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066C0E" w14:textId="77777777" w:rsidR="00310B04" w:rsidRPr="00310B04" w:rsidRDefault="00310B04" w:rsidP="00310B04">
      <w:pPr>
        <w:pStyle w:val="a9"/>
        <w:jc w:val="right"/>
        <w:rPr>
          <w:color w:val="000000"/>
        </w:rPr>
      </w:pPr>
      <w:r w:rsidRPr="00310B04">
        <w:rPr>
          <w:color w:val="000000"/>
        </w:rPr>
        <w:t>Справа №639/610/20</w:t>
      </w:r>
    </w:p>
    <w:p w14:paraId="236C2F14" w14:textId="77777777" w:rsidR="00310B04" w:rsidRPr="00310B04" w:rsidRDefault="00310B04" w:rsidP="00310B04">
      <w:pPr>
        <w:pStyle w:val="a9"/>
        <w:jc w:val="right"/>
        <w:rPr>
          <w:color w:val="000000"/>
        </w:rPr>
      </w:pPr>
      <w:r w:rsidRPr="00310B04">
        <w:rPr>
          <w:color w:val="000000"/>
        </w:rPr>
        <w:t>Провадження №1-кп/639/244/20</w:t>
      </w:r>
    </w:p>
    <w:p w14:paraId="0856CB84" w14:textId="77777777" w:rsidR="00310B04" w:rsidRPr="00310B04" w:rsidRDefault="00310B04" w:rsidP="00310B04">
      <w:pPr>
        <w:pStyle w:val="a9"/>
        <w:jc w:val="center"/>
        <w:rPr>
          <w:color w:val="000000"/>
        </w:rPr>
      </w:pPr>
      <w:r w:rsidRPr="00310B04">
        <w:rPr>
          <w:b/>
          <w:bCs/>
          <w:color w:val="000000"/>
        </w:rPr>
        <w:t>У Х В А Л А</w:t>
      </w:r>
    </w:p>
    <w:p w14:paraId="04CA31BE" w14:textId="77777777" w:rsidR="00310B04" w:rsidRPr="00310B04" w:rsidRDefault="00310B04" w:rsidP="00310B04">
      <w:pPr>
        <w:pStyle w:val="a9"/>
        <w:jc w:val="center"/>
        <w:rPr>
          <w:color w:val="000000"/>
        </w:rPr>
      </w:pPr>
      <w:r w:rsidRPr="00310B04">
        <w:rPr>
          <w:b/>
          <w:bCs/>
          <w:color w:val="000000"/>
        </w:rPr>
        <w:t>І М Е Н Е М У К Р А Ї Н И</w:t>
      </w:r>
    </w:p>
    <w:p w14:paraId="5BE2EEA2" w14:textId="77777777" w:rsidR="00310B04" w:rsidRPr="00310B04" w:rsidRDefault="00310B04" w:rsidP="00310B04">
      <w:pPr>
        <w:pStyle w:val="a9"/>
        <w:rPr>
          <w:color w:val="000000"/>
        </w:rPr>
      </w:pPr>
      <w:r w:rsidRPr="00310B04">
        <w:rPr>
          <w:color w:val="000000"/>
        </w:rPr>
        <w:t>28 лютого 2020 року м. Харків</w:t>
      </w:r>
    </w:p>
    <w:p w14:paraId="2BE9A7ED" w14:textId="77777777" w:rsidR="00310B04" w:rsidRPr="00310B04" w:rsidRDefault="00310B04" w:rsidP="00310B04">
      <w:pPr>
        <w:pStyle w:val="a9"/>
        <w:rPr>
          <w:color w:val="000000"/>
        </w:rPr>
      </w:pPr>
      <w:r w:rsidRPr="00310B04">
        <w:rPr>
          <w:color w:val="000000"/>
        </w:rPr>
        <w:t>Жовтневий районний суд м. Харкова у складі:</w:t>
      </w:r>
    </w:p>
    <w:p w14:paraId="3DDBF83A" w14:textId="77777777" w:rsidR="00310B04" w:rsidRPr="00310B04" w:rsidRDefault="00310B04" w:rsidP="00310B04">
      <w:pPr>
        <w:pStyle w:val="a9"/>
        <w:rPr>
          <w:color w:val="000000"/>
        </w:rPr>
      </w:pPr>
      <w:r w:rsidRPr="00310B04">
        <w:rPr>
          <w:color w:val="000000"/>
        </w:rPr>
        <w:t>головуючого судді Курила В.О.,</w:t>
      </w:r>
    </w:p>
    <w:p w14:paraId="3ACEADB3" w14:textId="77777777" w:rsidR="00310B04" w:rsidRPr="00310B04" w:rsidRDefault="00310B04" w:rsidP="00310B04">
      <w:pPr>
        <w:pStyle w:val="a9"/>
        <w:rPr>
          <w:color w:val="000000"/>
        </w:rPr>
      </w:pPr>
      <w:r w:rsidRPr="00310B04">
        <w:rPr>
          <w:color w:val="000000"/>
        </w:rPr>
        <w:t>за участю: секретаря судового засідання Караванського В.В.,</w:t>
      </w:r>
    </w:p>
    <w:p w14:paraId="25EA83B2" w14:textId="77777777" w:rsidR="00310B04" w:rsidRPr="00310B04" w:rsidRDefault="00310B04" w:rsidP="00310B04">
      <w:pPr>
        <w:pStyle w:val="a9"/>
        <w:rPr>
          <w:color w:val="000000"/>
        </w:rPr>
      </w:pPr>
      <w:r w:rsidRPr="00310B04">
        <w:rPr>
          <w:color w:val="000000"/>
        </w:rPr>
        <w:t>прокурора Свободи Д.О.,</w:t>
      </w:r>
    </w:p>
    <w:p w14:paraId="30CB0B12" w14:textId="77777777" w:rsidR="00310B04" w:rsidRPr="00310B04" w:rsidRDefault="00310B04" w:rsidP="00310B04">
      <w:pPr>
        <w:pStyle w:val="a9"/>
        <w:rPr>
          <w:color w:val="000000"/>
        </w:rPr>
      </w:pPr>
      <w:r w:rsidRPr="00310B04">
        <w:rPr>
          <w:color w:val="000000"/>
        </w:rPr>
        <w:t>особи, стосовно якої подано клопотання - ОСОБА_1 .В ОСОБА_2 ,</w:t>
      </w:r>
    </w:p>
    <w:p w14:paraId="78748F59" w14:textId="77777777" w:rsidR="00310B04" w:rsidRPr="00310B04" w:rsidRDefault="00310B04" w:rsidP="00310B04">
      <w:pPr>
        <w:pStyle w:val="a9"/>
        <w:rPr>
          <w:color w:val="000000"/>
        </w:rPr>
      </w:pPr>
      <w:r w:rsidRPr="00310B04">
        <w:rPr>
          <w:color w:val="000000"/>
        </w:rPr>
        <w:t>захисника адвоката Макаренка О.М.,</w:t>
      </w:r>
    </w:p>
    <w:p w14:paraId="2AAC330F" w14:textId="77777777" w:rsidR="00310B04" w:rsidRPr="00310B04" w:rsidRDefault="00310B04" w:rsidP="00310B04">
      <w:pPr>
        <w:pStyle w:val="a9"/>
        <w:rPr>
          <w:color w:val="000000"/>
        </w:rPr>
      </w:pPr>
      <w:r w:rsidRPr="00310B04">
        <w:rPr>
          <w:color w:val="000000"/>
        </w:rPr>
        <w:t>розглянувши у відкритому підготовчому судовому засіданні у залі суду в м. Харкові клопотання прокурора прокуратури Харківської області Свободи Д.О. у кримінальному провадженні, внесеному до Єдиного реєстру досудових розслідувань за №32018220000000176 від 31.08.2018 року, про звільнення від кримінальної відповідальності:</w:t>
      </w:r>
    </w:p>
    <w:p w14:paraId="2B2F8551" w14:textId="77777777" w:rsidR="00310B04" w:rsidRPr="00310B04" w:rsidRDefault="00310B04" w:rsidP="00310B04">
      <w:pPr>
        <w:pStyle w:val="a9"/>
        <w:rPr>
          <w:color w:val="000000"/>
        </w:rPr>
      </w:pPr>
      <w:r w:rsidRPr="00310B04">
        <w:rPr>
          <w:b/>
          <w:bCs/>
          <w:color w:val="000000"/>
        </w:rPr>
        <w:t>ОСОБА_3 </w:t>
      </w:r>
      <w:r w:rsidRPr="00310B04">
        <w:rPr>
          <w:color w:val="000000"/>
        </w:rPr>
        <w:t>, ІНФОРМАЦІЯ_1 , уродженця м. Харкова, громадянина України, неодруженого, тимчасово не працюючого, зареєстрованого та фактично проживаючого за адресою: АДРЕСА_1 , раніше не судимого,</w:t>
      </w:r>
    </w:p>
    <w:p w14:paraId="591A371C" w14:textId="77777777" w:rsidR="00310B04" w:rsidRPr="00310B04" w:rsidRDefault="00310B04" w:rsidP="00310B04">
      <w:pPr>
        <w:pStyle w:val="a9"/>
        <w:rPr>
          <w:color w:val="000000"/>
        </w:rPr>
      </w:pPr>
      <w:r w:rsidRPr="00310B04">
        <w:rPr>
          <w:color w:val="000000"/>
        </w:rPr>
        <w:t>який підозрюється у вчиненні злочину, передбаченого ч. 2 </w:t>
      </w:r>
      <w:hyperlink r:id="rId6" w:anchor="1143" w:tgtFrame="_blank" w:tooltip="Кримінальний кодекс України; нормативно-правовий акт № 2341-III від 05.04.2001" w:history="1">
        <w:r w:rsidRPr="00310B04">
          <w:rPr>
            <w:rStyle w:val="a7"/>
          </w:rPr>
          <w:t>ст. 212 КК України</w:t>
        </w:r>
      </w:hyperlink>
      <w:r w:rsidRPr="00310B04">
        <w:rPr>
          <w:color w:val="000000"/>
        </w:rPr>
        <w:t>, -</w:t>
      </w:r>
    </w:p>
    <w:p w14:paraId="5DC12056" w14:textId="77777777" w:rsidR="00310B04" w:rsidRPr="00310B04" w:rsidRDefault="00310B04" w:rsidP="00310B04">
      <w:pPr>
        <w:pStyle w:val="a9"/>
        <w:jc w:val="center"/>
        <w:rPr>
          <w:color w:val="000000"/>
        </w:rPr>
      </w:pPr>
      <w:r w:rsidRPr="00310B04">
        <w:rPr>
          <w:b/>
          <w:bCs/>
          <w:color w:val="000000"/>
        </w:rPr>
        <w:t>в с т а н о в и в:</w:t>
      </w:r>
    </w:p>
    <w:p w14:paraId="5502640C" w14:textId="77777777" w:rsidR="00310B04" w:rsidRPr="00310B04" w:rsidRDefault="00310B04" w:rsidP="00310B04">
      <w:pPr>
        <w:pStyle w:val="a9"/>
        <w:rPr>
          <w:color w:val="000000"/>
        </w:rPr>
      </w:pPr>
      <w:r w:rsidRPr="00310B04">
        <w:rPr>
          <w:color w:val="000000"/>
        </w:rPr>
        <w:t>ОСОБА_3 ,будучи зобов`язанимвідповідно дост.</w:t>
      </w:r>
      <w:hyperlink r:id="rId7" w:anchor="11316" w:tgtFrame="_blank" w:tooltip="Податковий кодекс України (ред. з 01.01.2017); нормативно-правовий акт № 2755-VI від 02.12.2010" w:history="1">
        <w:r w:rsidRPr="00310B04">
          <w:rPr>
            <w:rStyle w:val="a7"/>
          </w:rPr>
          <w:t>16Податкового кодексуУкраїни</w:t>
        </w:r>
      </w:hyperlink>
      <w:r w:rsidRPr="00310B04">
        <w:rPr>
          <w:color w:val="000000"/>
        </w:rPr>
        <w:t> (даліза текстом </w:t>
      </w:r>
      <w:hyperlink r:id="rId8" w:tgtFrame="_blank" w:tooltip="Податковий кодекс України (ред. з 01.01.2017); нормативно-правовий акт № 2755-VI від 02.12.2010" w:history="1">
        <w:r w:rsidRPr="00310B04">
          <w:rPr>
            <w:rStyle w:val="a7"/>
          </w:rPr>
          <w:t>ПК</w:t>
        </w:r>
      </w:hyperlink>
      <w:hyperlink r:id="rId9" w:tgtFrame="_blank" w:tooltip="Податковий кодекс України (ред. з 01.01.2017); нормативно-правовий акт № 2755-VI від 02.12.2010" w:history="1">
        <w:r w:rsidRPr="00310B04">
          <w:rPr>
            <w:rStyle w:val="a7"/>
          </w:rPr>
          <w:t>України</w:t>
        </w:r>
      </w:hyperlink>
      <w:r w:rsidRPr="00310B04">
        <w:rPr>
          <w:color w:val="000000"/>
        </w:rPr>
        <w:t>)стати наоблік уконтролюючих органах,вести вустановленому порядкуоблік доходівта витрат,складати таподавати податковідекларації доподаткової інспекціїза місцемпроживання,звітність таінші документи,пов`язані зобчисленням тасплатою податківта зборів,шляхом приховуваннядоходу,отриманого уперіод часуз 01.01.2013по 31.12.2017від продажуквартир,житлових будинківта земельнихділянок фізичнимособам,вчинив умиснеухилення відсплати податкуна доходифізичних осібу розмірі2110303,98грн.,податку надодану вартістьу розмірі2139413грн.,військового зборуу розмірі126727,39 грн.,а всьогоподатків назагальну суму4376444,37грн.,що призвело до фактичного ненадходження до бюджету коштів у вигляді податків у великих розмірах.</w:t>
      </w:r>
    </w:p>
    <w:p w14:paraId="57C51446" w14:textId="77777777" w:rsidR="00310B04" w:rsidRPr="00310B04" w:rsidRDefault="00310B04" w:rsidP="00310B04">
      <w:pPr>
        <w:pStyle w:val="a9"/>
        <w:rPr>
          <w:color w:val="000000"/>
        </w:rPr>
      </w:pPr>
      <w:r w:rsidRPr="00310B04">
        <w:rPr>
          <w:color w:val="000000"/>
        </w:rPr>
        <w:t>Так, відповідно до вимог </w:t>
      </w:r>
      <w:hyperlink r:id="rId10" w:anchor="205" w:tgtFrame="_blank" w:tooltip="КОНСТИТУЦІЯ УКРАЇНИ; нормативно-правовий акт № 254к/96-ВР від 28.06.1996" w:history="1">
        <w:r w:rsidRPr="00310B04">
          <w:rPr>
            <w:rStyle w:val="a7"/>
          </w:rPr>
          <w:t>ст. 67 Конституції України</w:t>
        </w:r>
      </w:hyperlink>
      <w:r w:rsidRPr="00310B04">
        <w:rPr>
          <w:color w:val="000000"/>
        </w:rPr>
        <w:t> кожен зобов`язаний сплачувати податки і збори в порядку і розмірах, встановлених законом. Усі громадяни щорічно подають до податкових інспекцій за місцем проживання декларації про майновий стан та доходи за минулий рік у порядку, встановленому законом.</w:t>
      </w:r>
    </w:p>
    <w:p w14:paraId="3EA79B32" w14:textId="77777777" w:rsidR="00310B04" w:rsidRPr="00310B04" w:rsidRDefault="00310B04" w:rsidP="00310B04">
      <w:pPr>
        <w:pStyle w:val="a9"/>
        <w:rPr>
          <w:color w:val="000000"/>
        </w:rPr>
      </w:pPr>
      <w:r w:rsidRPr="00310B04">
        <w:rPr>
          <w:color w:val="000000"/>
        </w:rPr>
        <w:lastRenderedPageBreak/>
        <w:t>Згідно зі </w:t>
      </w:r>
      <w:hyperlink r:id="rId11" w:anchor="310" w:tgtFrame="_blank" w:tooltip="Господарський кодекс України; нормативно-правовий акт № 436-IV від 16.01.2003" w:history="1">
        <w:r w:rsidRPr="00310B04">
          <w:rPr>
            <w:rStyle w:val="a7"/>
          </w:rPr>
          <w:t>статтею 42 Господарського кодексу України</w:t>
        </w:r>
      </w:hyperlink>
      <w:r w:rsidRPr="00310B04">
        <w:rPr>
          <w:color w:val="000000"/>
        </w:rPr>
        <w:t> підприємництво це самостійна, ініціативна, систематична, на власний ризик господарська діяльність, що здійснюється суб`єктами господарювання (підприємцями) з метою досягнення економічних і соціальних результатів та одержання прибутку.</w:t>
      </w:r>
    </w:p>
    <w:p w14:paraId="3EF997DE" w14:textId="77777777" w:rsidR="00310B04" w:rsidRPr="00310B04" w:rsidRDefault="00310B04" w:rsidP="00310B04">
      <w:pPr>
        <w:pStyle w:val="a9"/>
        <w:rPr>
          <w:color w:val="000000"/>
        </w:rPr>
      </w:pPr>
      <w:r w:rsidRPr="00310B04">
        <w:rPr>
          <w:color w:val="000000"/>
        </w:rPr>
        <w:t>Водночас, відповідно до пункту 4 постанови Пленуму Верховного суду України «Про практику застосування судами законодавства про відповідальність за окремі злочини у сфері господарської діяльності» № 3 від 25.04.2003, під здійсненням особою, не зареєстрованою як суб`єкт підприємництва, будь-якого виду підприємницької діяльності з числа тих, що підлягають ліцензуванню, слід розуміти діяльність фізичної особи, пов`язану із виробництвом чи реалізацією продукції, виконанням робіт, наданням послуг з метою отримання прибутку, яка містить ознаки підприємницької, тобто провадиться зазначеною особою безпосередньо самостійно, систематично (не менше ніж три рази протягом одного календарного року) і на власний ризик.</w:t>
      </w:r>
    </w:p>
    <w:p w14:paraId="0843FD2A" w14:textId="77777777" w:rsidR="00310B04" w:rsidRPr="00310B04" w:rsidRDefault="00310B04" w:rsidP="00310B04">
      <w:pPr>
        <w:pStyle w:val="a9"/>
        <w:rPr>
          <w:color w:val="000000"/>
        </w:rPr>
      </w:pPr>
      <w:r w:rsidRPr="00310B04">
        <w:rPr>
          <w:color w:val="000000"/>
        </w:rPr>
        <w:t>Положеннями п. </w:t>
      </w:r>
      <w:hyperlink r:id="rId12" w:anchor="11314" w:tgtFrame="_blank" w:tooltip="Податковий кодекс України (ред. з 01.01.2017); нормативно-правовий акт № 2755-VI від 02.12.2010" w:history="1">
        <w:r w:rsidRPr="00310B04">
          <w:rPr>
            <w:rStyle w:val="a7"/>
          </w:rPr>
          <w:t>15.1</w:t>
        </w:r>
      </w:hyperlink>
      <w:r w:rsidRPr="00310B04">
        <w:rPr>
          <w:color w:val="000000"/>
        </w:rPr>
        <w:t> ст. </w:t>
      </w:r>
      <w:hyperlink r:id="rId13" w:anchor="11313" w:tgtFrame="_blank" w:tooltip="Податковий кодекс України (ред. з 01.01.2017); нормативно-правовий акт № 2755-VI від 02.12.2010" w:history="1">
        <w:r w:rsidRPr="00310B04">
          <w:rPr>
            <w:rStyle w:val="a7"/>
          </w:rPr>
          <w:t>15 ПК України</w:t>
        </w:r>
      </w:hyperlink>
      <w:r w:rsidRPr="00310B04">
        <w:rPr>
          <w:color w:val="000000"/>
        </w:rPr>
        <w:t> передбачено, що платниками податків визнаються фізичні особи (резиденти і нерезиденти України), юридичні особи (резиденти і нерезиденти України) та їх відокремлені підрозділи, які мають, одержують (передають) об`єкти оподаткування або провадять діяльність (операції), що є об`єктом оподаткування згідно з цим Кодексом або податковими законами, і на які покладено обов`язок зі сплати податків та зборів згідно з цим Кодексом.</w:t>
      </w:r>
    </w:p>
    <w:p w14:paraId="3353DBBF" w14:textId="77777777" w:rsidR="00310B04" w:rsidRPr="00310B04" w:rsidRDefault="00310B04" w:rsidP="00310B04">
      <w:pPr>
        <w:pStyle w:val="a9"/>
        <w:rPr>
          <w:color w:val="000000"/>
        </w:rPr>
      </w:pPr>
      <w:r w:rsidRPr="00310B04">
        <w:rPr>
          <w:color w:val="000000"/>
        </w:rPr>
        <w:t>На підставі п. </w:t>
      </w:r>
      <w:hyperlink r:id="rId14" w:anchor="11317" w:tgtFrame="_blank" w:tooltip="Податковий кодекс України (ред. з 01.01.2017); нормативно-правовий акт № 2755-VI від 02.12.2010" w:history="1">
        <w:r w:rsidRPr="00310B04">
          <w:rPr>
            <w:rStyle w:val="a7"/>
          </w:rPr>
          <w:t>16.1</w:t>
        </w:r>
      </w:hyperlink>
      <w:r w:rsidRPr="00310B04">
        <w:rPr>
          <w:color w:val="000000"/>
        </w:rPr>
        <w:t> ст. </w:t>
      </w:r>
      <w:hyperlink r:id="rId15" w:anchor="11316" w:tgtFrame="_blank" w:tooltip="Податковий кодекс України (ред. з 01.01.2017); нормативно-правовий акт № 2755-VI від 02.12.2010" w:history="1">
        <w:r w:rsidRPr="00310B04">
          <w:rPr>
            <w:rStyle w:val="a7"/>
          </w:rPr>
          <w:t>16 ПК України</w:t>
        </w:r>
      </w:hyperlink>
      <w:r w:rsidRPr="00310B04">
        <w:rPr>
          <w:color w:val="000000"/>
        </w:rPr>
        <w:t> платник податків зобов`язаний: стати на облік у контролюючих органах в порядку, встановленому законодавством України; вести в установленому порядку облік доходів і витрат, складати звітність, що стосується обчислення і сплати податків і зборів; подавати до контролюючих органів у порядку, встановленому податковим та митним законодавством, декларації, звітність та інші документи, пов`язані з обчисленням і сплатою податків та зборів; сплачувати податки та збори в строки та у розмірах, встановлених цим Кодексом та законами з питань митної справи, та інше.</w:t>
      </w:r>
    </w:p>
    <w:p w14:paraId="3321FDA9" w14:textId="77777777" w:rsidR="00310B04" w:rsidRPr="00310B04" w:rsidRDefault="00310B04" w:rsidP="00310B04">
      <w:pPr>
        <w:pStyle w:val="a9"/>
        <w:rPr>
          <w:color w:val="000000"/>
        </w:rPr>
      </w:pPr>
      <w:r w:rsidRPr="00310B04">
        <w:rPr>
          <w:color w:val="000000"/>
        </w:rPr>
        <w:t>Таким чином, ОСОБА_3 , здійснюючи господарську діяльність та отримуючи дохід, зобов`язаний був стати на облік у контролюючих органах, подавати декларації до податкової інспекції за місцем проживання, звітність та інші документи, пов`язані з обчисленням і сплатою податків та зборів, сплачувати податки та збори в строки та у розмірах, встановлених </w:t>
      </w:r>
      <w:hyperlink r:id="rId16" w:tgtFrame="_blank" w:tooltip="Податковий кодекс України (ред. з 01.01.2017); нормативно-правовий акт № 2755-VI від 02.12.2010" w:history="1">
        <w:r w:rsidRPr="00310B04">
          <w:rPr>
            <w:rStyle w:val="a7"/>
          </w:rPr>
          <w:t>ПК України</w:t>
        </w:r>
      </w:hyperlink>
      <w:r w:rsidRPr="00310B04">
        <w:rPr>
          <w:color w:val="000000"/>
        </w:rPr>
        <w:t>.</w:t>
      </w:r>
    </w:p>
    <w:p w14:paraId="3A0D1CFA" w14:textId="77777777" w:rsidR="00310B04" w:rsidRPr="00310B04" w:rsidRDefault="00310B04" w:rsidP="00310B04">
      <w:pPr>
        <w:pStyle w:val="a9"/>
        <w:rPr>
          <w:color w:val="000000"/>
        </w:rPr>
      </w:pPr>
      <w:r w:rsidRPr="00310B04">
        <w:rPr>
          <w:color w:val="000000"/>
        </w:rPr>
        <w:t>Відповідно до п. </w:t>
      </w:r>
      <w:hyperlink r:id="rId17" w:anchor="14484" w:tgtFrame="_blank" w:tooltip="Податковий кодекс України (ред. з 01.01.2017); нормативно-правовий акт № 2755-VI від 02.12.2010" w:history="1">
        <w:r w:rsidRPr="00310B04">
          <w:rPr>
            <w:rStyle w:val="a7"/>
          </w:rPr>
          <w:t>177.1</w:t>
        </w:r>
      </w:hyperlink>
      <w:r w:rsidRPr="00310B04">
        <w:rPr>
          <w:color w:val="000000"/>
        </w:rPr>
        <w:t> ст. </w:t>
      </w:r>
      <w:hyperlink r:id="rId18" w:anchor="14483" w:tgtFrame="_blank" w:tooltip="Податковий кодекс України (ред. з 01.01.2017); нормативно-правовий акт № 2755-VI від 02.12.2010" w:history="1">
        <w:r w:rsidRPr="00310B04">
          <w:rPr>
            <w:rStyle w:val="a7"/>
          </w:rPr>
          <w:t>177 ПК України</w:t>
        </w:r>
      </w:hyperlink>
      <w:r w:rsidRPr="00310B04">
        <w:rPr>
          <w:color w:val="000000"/>
        </w:rPr>
        <w:t> доходи фізичних осіб-підприємців, отримані доходи протягом календарного року від провадження господарської діяльності, оподатковуються за ставками, визначеними в пункті </w:t>
      </w:r>
      <w:hyperlink r:id="rId19" w:anchor="14071" w:tgtFrame="_blank" w:tooltip="Податковий кодекс України (ред. з 01.01.2017); нормативно-правовий акт № 2755-VI від 02.12.2010" w:history="1">
        <w:r w:rsidRPr="00310B04">
          <w:rPr>
            <w:rStyle w:val="a7"/>
          </w:rPr>
          <w:t>167.1</w:t>
        </w:r>
      </w:hyperlink>
      <w:r w:rsidRPr="00310B04">
        <w:rPr>
          <w:color w:val="000000"/>
        </w:rPr>
        <w:t> ст. </w:t>
      </w:r>
      <w:hyperlink r:id="rId20" w:anchor="14070" w:tgtFrame="_blank" w:tooltip="Податковий кодекс України (ред. з 01.01.2017); нормативно-правовий акт № 2755-VI від 02.12.2010" w:history="1">
        <w:r w:rsidRPr="00310B04">
          <w:rPr>
            <w:rStyle w:val="a7"/>
          </w:rPr>
          <w:t>167</w:t>
        </w:r>
      </w:hyperlink>
      <w:r w:rsidRPr="00310B04">
        <w:rPr>
          <w:color w:val="000000"/>
        </w:rPr>
        <w:t> цього </w:t>
      </w:r>
      <w:hyperlink r:id="rId21" w:anchor="14070" w:tgtFrame="_blank" w:tooltip="Податковий кодекс України (ред. з 01.01.2017); нормативно-правовий акт № 2755-VI від 02.12.2010" w:history="1">
        <w:r w:rsidRPr="00310B04">
          <w:rPr>
            <w:rStyle w:val="a7"/>
          </w:rPr>
          <w:t>Кодексу</w:t>
        </w:r>
      </w:hyperlink>
      <w:r w:rsidRPr="00310B04">
        <w:rPr>
          <w:color w:val="000000"/>
        </w:rPr>
        <w:t>.</w:t>
      </w:r>
    </w:p>
    <w:p w14:paraId="241D81D5" w14:textId="77777777" w:rsidR="00310B04" w:rsidRPr="00310B04" w:rsidRDefault="00310B04" w:rsidP="00310B04">
      <w:pPr>
        <w:pStyle w:val="a9"/>
        <w:rPr>
          <w:color w:val="000000"/>
        </w:rPr>
      </w:pPr>
      <w:r w:rsidRPr="00310B04">
        <w:rPr>
          <w:color w:val="000000"/>
        </w:rPr>
        <w:t>Абзацами першим і третім п. </w:t>
      </w:r>
      <w:hyperlink r:id="rId22" w:anchor="14071" w:tgtFrame="_blank" w:tooltip="Податковий кодекс України (ред. з 01.01.2017); нормативно-правовий акт № 2755-VI від 02.12.2010" w:history="1">
        <w:r w:rsidRPr="00310B04">
          <w:rPr>
            <w:rStyle w:val="a7"/>
          </w:rPr>
          <w:t>167.1</w:t>
        </w:r>
      </w:hyperlink>
      <w:r w:rsidRPr="00310B04">
        <w:rPr>
          <w:color w:val="000000"/>
        </w:rPr>
        <w:t> ст. </w:t>
      </w:r>
      <w:hyperlink r:id="rId23" w:anchor="14070" w:tgtFrame="_blank" w:tooltip="Податковий кодекс України (ред. з 01.01.2017); нормативно-правовий акт № 2755-VI від 02.12.2010" w:history="1">
        <w:r w:rsidRPr="00310B04">
          <w:rPr>
            <w:rStyle w:val="a7"/>
          </w:rPr>
          <w:t>167 ПК України</w:t>
        </w:r>
      </w:hyperlink>
      <w:r w:rsidRPr="00310B04">
        <w:rPr>
          <w:color w:val="000000"/>
        </w:rPr>
        <w:t> у редакції, чинній до 01.01.2015, передбачено, що ставка податку становить 15 відсотків бази оподаткування.</w:t>
      </w:r>
    </w:p>
    <w:p w14:paraId="1B0A8825" w14:textId="77777777" w:rsidR="00310B04" w:rsidRPr="00310B04" w:rsidRDefault="00310B04" w:rsidP="00310B04">
      <w:pPr>
        <w:pStyle w:val="a9"/>
        <w:rPr>
          <w:color w:val="000000"/>
        </w:rPr>
      </w:pPr>
      <w:r w:rsidRPr="00310B04">
        <w:rPr>
          <w:color w:val="000000"/>
        </w:rPr>
        <w:t>Якщо база оподаткування, яка визначена з урахуванням норм пункту 164.6 статті 164 цього розділу щодо доходів, зазначених в абзаці першому цього пункту, в календарному місяці перевищує десятикратний розмір мінімальної заробітної плати, до суми такого перевищення застосовується ставка 20 відсотків.</w:t>
      </w:r>
    </w:p>
    <w:p w14:paraId="7E15BD04" w14:textId="77777777" w:rsidR="00310B04" w:rsidRPr="00310B04" w:rsidRDefault="00310B04" w:rsidP="00310B04">
      <w:pPr>
        <w:pStyle w:val="a9"/>
        <w:rPr>
          <w:color w:val="000000"/>
        </w:rPr>
      </w:pPr>
      <w:r w:rsidRPr="00310B04">
        <w:rPr>
          <w:color w:val="000000"/>
        </w:rPr>
        <w:t>Пунктом </w:t>
      </w:r>
      <w:hyperlink r:id="rId24" w:anchor="14071" w:tgtFrame="_blank" w:tooltip="Податковий кодекс України (ред. з 01.01.2017); нормативно-правовий акт № 2755-VI від 02.12.2010" w:history="1">
        <w:r w:rsidRPr="00310B04">
          <w:rPr>
            <w:rStyle w:val="a7"/>
          </w:rPr>
          <w:t>167.1</w:t>
        </w:r>
      </w:hyperlink>
      <w:r w:rsidRPr="00310B04">
        <w:rPr>
          <w:color w:val="000000"/>
        </w:rPr>
        <w:t> статті </w:t>
      </w:r>
      <w:hyperlink r:id="rId25" w:anchor="14070" w:tgtFrame="_blank" w:tooltip="Податковий кодекс України (ред. з 01.01.2017); нормативно-правовий акт № 2755-VI від 02.12.2010" w:history="1">
        <w:r w:rsidRPr="00310B04">
          <w:rPr>
            <w:rStyle w:val="a7"/>
          </w:rPr>
          <w:t>167 ПК України</w:t>
        </w:r>
      </w:hyperlink>
      <w:r w:rsidRPr="00310B04">
        <w:rPr>
          <w:color w:val="000000"/>
        </w:rPr>
        <w:t> у редакції, чинній після 01.01.2016, ставка податку становить 18 відсотків бази оподаткування.</w:t>
      </w:r>
    </w:p>
    <w:p w14:paraId="230150E5" w14:textId="77777777" w:rsidR="00310B04" w:rsidRPr="00310B04" w:rsidRDefault="00310B04" w:rsidP="00310B04">
      <w:pPr>
        <w:pStyle w:val="a9"/>
        <w:rPr>
          <w:color w:val="000000"/>
        </w:rPr>
      </w:pPr>
      <w:r w:rsidRPr="00310B04">
        <w:rPr>
          <w:color w:val="000000"/>
        </w:rPr>
        <w:lastRenderedPageBreak/>
        <w:t>Також, відповідно до п. </w:t>
      </w:r>
      <w:hyperlink r:id="rId26" w:anchor="14596" w:tgtFrame="_blank" w:tooltip="Податковий кодекс України (ред. з 01.01.2017); нормативно-правовий акт № 2755-VI від 02.12.2010" w:history="1">
        <w:r w:rsidRPr="00310B04">
          <w:rPr>
            <w:rStyle w:val="a7"/>
          </w:rPr>
          <w:t>180.1</w:t>
        </w:r>
      </w:hyperlink>
      <w:r w:rsidRPr="00310B04">
        <w:rPr>
          <w:color w:val="000000"/>
        </w:rPr>
        <w:t> ст. </w:t>
      </w:r>
      <w:hyperlink r:id="rId27" w:anchor="14595" w:tgtFrame="_blank" w:tooltip="Податковий кодекс України (ред. з 01.01.2017); нормативно-правовий акт № 2755-VI від 02.12.2010" w:history="1">
        <w:r w:rsidRPr="00310B04">
          <w:rPr>
            <w:rStyle w:val="a7"/>
          </w:rPr>
          <w:t>180 ПК України</w:t>
        </w:r>
      </w:hyperlink>
      <w:r w:rsidRPr="00310B04">
        <w:rPr>
          <w:color w:val="000000"/>
        </w:rPr>
        <w:t> платником податку на додану вартість для цілей оподаткування є: будь-яка особа, що провадить або планує провадити господарську діяльність і реєструється за своїм добровільним рішенням як платник податку у порядку, визначеному статтею 183 цього розділу; будь-яка особа, що зареєстрована або підлягає реєстрації як платник податку.</w:t>
      </w:r>
    </w:p>
    <w:p w14:paraId="04892036" w14:textId="77777777" w:rsidR="00310B04" w:rsidRPr="00310B04" w:rsidRDefault="00310B04" w:rsidP="00310B04">
      <w:pPr>
        <w:pStyle w:val="a9"/>
        <w:rPr>
          <w:color w:val="000000"/>
        </w:rPr>
      </w:pPr>
      <w:r w:rsidRPr="00310B04">
        <w:rPr>
          <w:color w:val="000000"/>
        </w:rPr>
        <w:t>Згідно зп.</w:t>
      </w:r>
      <w:hyperlink r:id="rId28" w:anchor="14614" w:tgtFrame="_blank" w:tooltip="Податковий кодекс України (ред. з 01.01.2017); нормативно-правовий акт № 2755-VI від 02.12.2010" w:history="1">
        <w:r w:rsidRPr="00310B04">
          <w:rPr>
            <w:rStyle w:val="a7"/>
          </w:rPr>
          <w:t>181.1</w:t>
        </w:r>
      </w:hyperlink>
      <w:r w:rsidRPr="00310B04">
        <w:rPr>
          <w:color w:val="000000"/>
        </w:rPr>
        <w:t>ст.</w:t>
      </w:r>
      <w:hyperlink r:id="rId29" w:anchor="14613" w:tgtFrame="_blank" w:tooltip="Податковий кодекс України (ред. з 01.01.2017); нормативно-правовий акт № 2755-VI від 02.12.2010" w:history="1">
        <w:r w:rsidRPr="00310B04">
          <w:rPr>
            <w:rStyle w:val="a7"/>
          </w:rPr>
          <w:t>181</w:t>
        </w:r>
      </w:hyperlink>
      <w:hyperlink r:id="rId30" w:anchor="14613" w:tgtFrame="_blank" w:tooltip="Податковий кодекс України (ред. з 01.01.2017); нормативно-правовий акт № 2755-VI від 02.12.2010" w:history="1">
        <w:r w:rsidRPr="00310B04">
          <w:rPr>
            <w:rStyle w:val="a7"/>
          </w:rPr>
          <w:t>ПК України</w:t>
        </w:r>
      </w:hyperlink>
      <w:r w:rsidRPr="00310B04">
        <w:rPr>
          <w:color w:val="000000"/>
        </w:rPr>
        <w:t>,у разі якщо загальна сума від здійснення операцій з постачання товарів/послуг, що підлягають оподаткуванню згідно з цим розділом, у тому числі з використанням локальної або глобальної комп`ютерної мережі, нарахована (сплачена) такій особі протягом останніх 12 календарних місяців, сукупно перевищує 300000 гривень (без урахування податку на додану вартість), така особа зобов`язана зареєструватися як платник податку у контролюючому органі за своїм місцезнаходженням (місцем проживання) з дотриманням вимог, передбачених </w:t>
      </w:r>
      <w:hyperlink r:id="rId31" w:anchor="14621" w:tgtFrame="_blank" w:tooltip="Податковий кодекс України (ред. з 01.01.2017); нормативно-правовий акт № 2755-VI від 02.12.2010" w:history="1">
        <w:r w:rsidRPr="00310B04">
          <w:rPr>
            <w:rStyle w:val="a7"/>
          </w:rPr>
          <w:t>статтею 183 цього Кодексу</w:t>
        </w:r>
      </w:hyperlink>
      <w:r w:rsidRPr="00310B04">
        <w:rPr>
          <w:color w:val="000000"/>
        </w:rPr>
        <w:t>, крім особи, яка є платником єдиного податку.</w:t>
      </w:r>
    </w:p>
    <w:p w14:paraId="1BA561E1" w14:textId="77777777" w:rsidR="00310B04" w:rsidRPr="00310B04" w:rsidRDefault="00310B04" w:rsidP="00310B04">
      <w:pPr>
        <w:pStyle w:val="a9"/>
        <w:rPr>
          <w:color w:val="000000"/>
        </w:rPr>
      </w:pPr>
      <w:r w:rsidRPr="00310B04">
        <w:rPr>
          <w:color w:val="000000"/>
        </w:rPr>
        <w:t>Відповідно до п. </w:t>
      </w:r>
      <w:hyperlink r:id="rId32" w:anchor="14641" w:tgtFrame="_blank" w:tooltip="Податковий кодекс України (ред. з 01.01.2017); нормативно-правовий акт № 2755-VI від 02.12.2010" w:history="1">
        <w:r w:rsidRPr="00310B04">
          <w:rPr>
            <w:rStyle w:val="a7"/>
          </w:rPr>
          <w:t>183.10</w:t>
        </w:r>
      </w:hyperlink>
      <w:r w:rsidRPr="00310B04">
        <w:rPr>
          <w:color w:val="000000"/>
        </w:rPr>
        <w:t> ст. </w:t>
      </w:r>
      <w:hyperlink r:id="rId33" w:anchor="14621" w:tgtFrame="_blank" w:tooltip="Податковий кодекс України (ред. з 01.01.2017); нормативно-правовий акт № 2755-VI від 02.12.2010" w:history="1">
        <w:r w:rsidRPr="00310B04">
          <w:rPr>
            <w:rStyle w:val="a7"/>
          </w:rPr>
          <w:t>183 ПК України</w:t>
        </w:r>
      </w:hyperlink>
      <w:r w:rsidRPr="00310B04">
        <w:rPr>
          <w:color w:val="000000"/>
        </w:rPr>
        <w:t> будь-яка особа, яка підлягає обов`язковій реєстрації як платник податку, і у випадках та в порядку, передбачених цією статтею, не подала до контролюючого органу реєстраційну заяву, несе відповідальність за ненарахування або несплату цього податку на рівні зареєстрованого платника без права нарахування податкового кредиту та отримання бюджетного відшкодування.</w:t>
      </w:r>
    </w:p>
    <w:p w14:paraId="32A8B94C" w14:textId="77777777" w:rsidR="00310B04" w:rsidRPr="00310B04" w:rsidRDefault="00310B04" w:rsidP="00310B04">
      <w:pPr>
        <w:pStyle w:val="a9"/>
        <w:rPr>
          <w:color w:val="000000"/>
        </w:rPr>
      </w:pPr>
      <w:r w:rsidRPr="00310B04">
        <w:rPr>
          <w:color w:val="000000"/>
        </w:rPr>
        <w:t>Відповідно дост.193ПКУкраїни ставка податку на додану вартість бази оподаткування встановлюється у розмірі 20 відсотків.</w:t>
      </w:r>
    </w:p>
    <w:p w14:paraId="0DD97A2B" w14:textId="77777777" w:rsidR="00310B04" w:rsidRPr="00310B04" w:rsidRDefault="00310B04" w:rsidP="00310B04">
      <w:pPr>
        <w:pStyle w:val="a9"/>
        <w:rPr>
          <w:color w:val="000000"/>
        </w:rPr>
      </w:pPr>
      <w:r w:rsidRPr="00310B04">
        <w:rPr>
          <w:color w:val="000000"/>
        </w:rPr>
        <w:t>Також,з1січня 2015року набраличинності змінидо </w:t>
      </w:r>
      <w:hyperlink r:id="rId34" w:tgtFrame="_blank" w:tooltip="Податковий кодекс України (ред. з 01.01.2017); нормативно-правовий акт № 2755-VI від 02.12.2010" w:history="1">
        <w:r w:rsidRPr="00310B04">
          <w:rPr>
            <w:rStyle w:val="a7"/>
          </w:rPr>
          <w:t>ПК України</w:t>
        </w:r>
      </w:hyperlink>
      <w:r w:rsidRPr="00310B04">
        <w:rPr>
          <w:color w:val="000000"/>
        </w:rPr>
        <w:t> в частині оподаткування військовим збором доходів фізичних осіб підприємців, платниками якого є особи, визначені п. 162.1 ст. 162 розд. </w:t>
      </w:r>
      <w:hyperlink r:id="rId35" w:tgtFrame="_blank" w:tooltip="Податковий кодекс України (ред. з 01.01.2017); нормативно-правовий акт № 2755-VI від 02.12.2010" w:history="1">
        <w:r w:rsidRPr="00310B04">
          <w:rPr>
            <w:rStyle w:val="a7"/>
          </w:rPr>
          <w:t>ІV ПК України</w:t>
        </w:r>
      </w:hyperlink>
      <w:r w:rsidRPr="00310B04">
        <w:rPr>
          <w:color w:val="000000"/>
        </w:rPr>
        <w:t>, зокрема, фізична особа-резидент, яка отримує доходи з джерела їх походження в Україні.</w:t>
      </w:r>
    </w:p>
    <w:p w14:paraId="6B308A20" w14:textId="77777777" w:rsidR="00310B04" w:rsidRPr="00310B04" w:rsidRDefault="00310B04" w:rsidP="00310B04">
      <w:pPr>
        <w:pStyle w:val="a9"/>
        <w:rPr>
          <w:color w:val="000000"/>
        </w:rPr>
      </w:pPr>
      <w:r w:rsidRPr="00310B04">
        <w:rPr>
          <w:color w:val="000000"/>
        </w:rPr>
        <w:t>Об`єктом оподаткування військовим збором є доходи загальний місячний (річний) оподатковуваний дохід, ставка збору складає 1,5% об`єкта оподаткування.</w:t>
      </w:r>
    </w:p>
    <w:p w14:paraId="402FEAE8" w14:textId="77777777" w:rsidR="00310B04" w:rsidRPr="00310B04" w:rsidRDefault="00310B04" w:rsidP="00310B04">
      <w:pPr>
        <w:pStyle w:val="a9"/>
        <w:rPr>
          <w:color w:val="000000"/>
        </w:rPr>
      </w:pPr>
      <w:r w:rsidRPr="00310B04">
        <w:rPr>
          <w:color w:val="000000"/>
        </w:rPr>
        <w:t>Разом з цим, ОСОБА_3 , діючи умисно, з метою ухилення від сплати податків та зборів, що виразилось в бажанні усунутись від виконання обов`язків щодо сплати податку на доходи фізичних осіб, податку на додану вартість та військового збору до Державного бюджету України, перебуваючи на території міста Харків, діючи умисно, усвідомлюючи суспільно небезпечний характер своїх злочинних дій, передбачаючи суспільно-небезпечні наслідки у вигляді ненадходження до бюджету грошових коштів у великих розмірах та бажаючи настання таких наслідків, у період часу з 01.01.2013 по 31.12.2017, умисно порушив податкове законодавство України та здійснив комплекс послідовних цілеспрямованих дій, які вважав необхідними та які були спрямовані на ухилення від сплати податків та зборів у великих розмірах, за наступних обставин.</w:t>
      </w:r>
    </w:p>
    <w:p w14:paraId="095394BC" w14:textId="77777777" w:rsidR="00310B04" w:rsidRPr="00310B04" w:rsidRDefault="00310B04" w:rsidP="00310B04">
      <w:pPr>
        <w:pStyle w:val="a9"/>
        <w:rPr>
          <w:color w:val="000000"/>
        </w:rPr>
      </w:pPr>
      <w:r w:rsidRPr="00310B04">
        <w:rPr>
          <w:color w:val="000000"/>
        </w:rPr>
        <w:t>Так, за невстановлених досудовим розслідуванням обставин, у ОСОБА_3 виник умисел на ухилення від сплати податків та зборів під час проведення господарської (підприємницької) діяльності, пов`язаної з будівництвом та продажем квартир, житлових будинків та земельних ділянок.</w:t>
      </w:r>
    </w:p>
    <w:p w14:paraId="667DAA97" w14:textId="77777777" w:rsidR="00310B04" w:rsidRPr="00310B04" w:rsidRDefault="00310B04" w:rsidP="00310B04">
      <w:pPr>
        <w:pStyle w:val="a9"/>
        <w:rPr>
          <w:color w:val="000000"/>
        </w:rPr>
      </w:pPr>
      <w:r w:rsidRPr="00310B04">
        <w:rPr>
          <w:color w:val="000000"/>
        </w:rPr>
        <w:t xml:space="preserve">З метою виконання заздалегідь розробленого злочинного плану, направленого на умисне ухилення від сплати податків, під час проведення господарської (підприємницької) діяльності, пов`язаної з будівництвом та подальшою реалізацією квартир, житлових будинків та земельних ділянок, ОСОБА_3 упродовж 2011-2016 років придбано земельні </w:t>
      </w:r>
      <w:r w:rsidRPr="00310B04">
        <w:rPr>
          <w:color w:val="000000"/>
        </w:rPr>
        <w:lastRenderedPageBreak/>
        <w:t>ділянки за наступними адресами: АДРЕСА_2 (згідно з рішенням Харківської міської ради № 1310/13 від 20.11.2013 нова адреса АДРЕСА_2 . 5); АДРЕСА_3 ; АДРЕСА_4 .</w:t>
      </w:r>
    </w:p>
    <w:p w14:paraId="7E0648D4" w14:textId="77777777" w:rsidR="00310B04" w:rsidRPr="00310B04" w:rsidRDefault="00310B04" w:rsidP="00310B04">
      <w:pPr>
        <w:pStyle w:val="a9"/>
        <w:rPr>
          <w:color w:val="000000"/>
        </w:rPr>
      </w:pPr>
      <w:r w:rsidRPr="00310B04">
        <w:rPr>
          <w:color w:val="000000"/>
        </w:rPr>
        <w:t>У подальшому, реалізуючи свій злочинний умисел, направлений на умисне ухилення від сплати податків та зборів, ОСОБА_3 упродовж 2014-2017 років подано до Департаменту Державної архітектурно-будівельної інспекції у Харківській області та Інспекції державного архітектурно-будівельного контролю Харківської міської ради повідомлення про початок будівельних робіт та декларації про готовність об`єктів до експлуатації.</w:t>
      </w:r>
    </w:p>
    <w:p w14:paraId="5224F562" w14:textId="77777777" w:rsidR="00310B04" w:rsidRPr="00310B04" w:rsidRDefault="00310B04" w:rsidP="00310B04">
      <w:pPr>
        <w:pStyle w:val="a9"/>
        <w:rPr>
          <w:color w:val="000000"/>
        </w:rPr>
      </w:pPr>
      <w:r w:rsidRPr="00310B04">
        <w:rPr>
          <w:color w:val="000000"/>
        </w:rPr>
        <w:t>З метою поширення інформації щодо новозбудованих об`єктів нерухомого майна та привернення уваги зацікавлених осіб у придбанні житлових будинків та квартир, ОСОБА_3 вжито заходів щодо розміщення відповідної реклами на веб-сайті всесвітньої мережі «Інтернет»: http://town-house.kharkov.ua під назвою «Таунхаусы ІНФОРМАЦІЯ_2 на ІНФОРМАЦІЯ_3 ».</w:t>
      </w:r>
    </w:p>
    <w:p w14:paraId="6EE6A0EB" w14:textId="77777777" w:rsidR="00310B04" w:rsidRPr="00310B04" w:rsidRDefault="00310B04" w:rsidP="00310B04">
      <w:pPr>
        <w:pStyle w:val="a9"/>
        <w:rPr>
          <w:color w:val="000000"/>
        </w:rPr>
      </w:pPr>
      <w:r w:rsidRPr="00310B04">
        <w:rPr>
          <w:color w:val="000000"/>
        </w:rPr>
        <w:t>Досудовим розслідуванням встановлено, що з метою реалізації заздалегідь розробленого плану, направленого на отримання доходу та умисного ухилення від сплати податків та зборів при реалізації об`єктів нерухомого майна, ОСОБА_3 укладено з фізичними особами наступні договори купівлі-продажу квартир, житлових будинків та земельних ділянок:</w:t>
      </w:r>
    </w:p>
    <w:p w14:paraId="20B83BED" w14:textId="77777777" w:rsidR="00310B04" w:rsidRPr="00310B04" w:rsidRDefault="00310B04" w:rsidP="00310B04">
      <w:pPr>
        <w:pStyle w:val="a9"/>
        <w:rPr>
          <w:color w:val="000000"/>
        </w:rPr>
      </w:pPr>
      <w:r w:rsidRPr="00310B04">
        <w:rPr>
          <w:color w:val="000000"/>
        </w:rPr>
        <w:t>- договір № 761 від 05.04.2013 на загальну суму 307 700 грн. щодо реалізації власником ОСОБА_3 квартири АДРЕСА_5 (попереднє найменування адреси АДРЕСА_6 );</w:t>
      </w:r>
    </w:p>
    <w:p w14:paraId="56DFC3F2" w14:textId="77777777" w:rsidR="00310B04" w:rsidRPr="00310B04" w:rsidRDefault="00310B04" w:rsidP="00310B04">
      <w:pPr>
        <w:pStyle w:val="a9"/>
        <w:rPr>
          <w:color w:val="000000"/>
        </w:rPr>
      </w:pPr>
      <w:r w:rsidRPr="00310B04">
        <w:rPr>
          <w:color w:val="000000"/>
        </w:rPr>
        <w:t>- договір № 1391 від 25.04.2014 на загальну суму 604 728 грн. щодо реалізації власником ОСОБА_3 квартири АДРЕСА_7 ;</w:t>
      </w:r>
    </w:p>
    <w:p w14:paraId="616CF460" w14:textId="77777777" w:rsidR="00310B04" w:rsidRPr="00310B04" w:rsidRDefault="00310B04" w:rsidP="00310B04">
      <w:pPr>
        <w:pStyle w:val="a9"/>
        <w:rPr>
          <w:color w:val="000000"/>
        </w:rPr>
      </w:pPr>
      <w:r w:rsidRPr="00310B04">
        <w:rPr>
          <w:color w:val="000000"/>
        </w:rPr>
        <w:t>- договір № 1564 від 16.05.2014 на загальну суму 608 814 грн. щодо реалізації власником ОСОБА_3 квартири АДРЕСА_8 ;</w:t>
      </w:r>
    </w:p>
    <w:p w14:paraId="2BE8026F" w14:textId="77777777" w:rsidR="00310B04" w:rsidRPr="00310B04" w:rsidRDefault="00310B04" w:rsidP="00310B04">
      <w:pPr>
        <w:pStyle w:val="a9"/>
        <w:rPr>
          <w:color w:val="000000"/>
        </w:rPr>
      </w:pPr>
      <w:r w:rsidRPr="00310B04">
        <w:rPr>
          <w:color w:val="000000"/>
        </w:rPr>
        <w:t>- договір № 2338 від 04.07.2014 на загальну суму 472 099 грн. щодо реалізації власником ОСОБА_3 квартири АДРЕСА_9 ;</w:t>
      </w:r>
    </w:p>
    <w:p w14:paraId="7EB223F4" w14:textId="77777777" w:rsidR="00310B04" w:rsidRPr="00310B04" w:rsidRDefault="00310B04" w:rsidP="00310B04">
      <w:pPr>
        <w:pStyle w:val="a9"/>
        <w:rPr>
          <w:color w:val="000000"/>
        </w:rPr>
      </w:pPr>
      <w:r w:rsidRPr="00310B04">
        <w:rPr>
          <w:color w:val="000000"/>
        </w:rPr>
        <w:t>- договір № 4114 від 17.11.2014 на загальну суму 447 500 грн. щодо реалізації власником ОСОБА_3 квартири АДРЕСА_10 ;</w:t>
      </w:r>
    </w:p>
    <w:p w14:paraId="131A3A5C" w14:textId="77777777" w:rsidR="00310B04" w:rsidRPr="00310B04" w:rsidRDefault="00310B04" w:rsidP="00310B04">
      <w:pPr>
        <w:pStyle w:val="a9"/>
        <w:rPr>
          <w:color w:val="000000"/>
        </w:rPr>
      </w:pPr>
      <w:r w:rsidRPr="00310B04">
        <w:rPr>
          <w:color w:val="000000"/>
        </w:rPr>
        <w:t>- договір №270від 21.03.2014на загальну суму 472 577 грн. щодо реалізації власником ОСОБА_3 квартири АДРЕСА_11 ;</w:t>
      </w:r>
    </w:p>
    <w:p w14:paraId="703D927E" w14:textId="77777777" w:rsidR="00310B04" w:rsidRPr="00310B04" w:rsidRDefault="00310B04" w:rsidP="00310B04">
      <w:pPr>
        <w:pStyle w:val="a9"/>
        <w:rPr>
          <w:color w:val="000000"/>
        </w:rPr>
      </w:pPr>
      <w:r w:rsidRPr="00310B04">
        <w:rPr>
          <w:color w:val="000000"/>
        </w:rPr>
        <w:t>- договір № 914 від 20.03.2014 на загальну суму 469 090 грн. щодо реалізації власником ОСОБА_3 квартири АДРЕСА_12 ;</w:t>
      </w:r>
    </w:p>
    <w:p w14:paraId="0529D906" w14:textId="77777777" w:rsidR="00310B04" w:rsidRPr="00310B04" w:rsidRDefault="00310B04" w:rsidP="00310B04">
      <w:pPr>
        <w:pStyle w:val="a9"/>
        <w:rPr>
          <w:color w:val="000000"/>
        </w:rPr>
      </w:pPr>
      <w:r w:rsidRPr="00310B04">
        <w:rPr>
          <w:color w:val="000000"/>
        </w:rPr>
        <w:t>- договір №4217від 21.10.2015на загальну суму 830 264 грн. щодо реалізації власником ОСОБА_3 квартири АДРЕСА_13 ;</w:t>
      </w:r>
    </w:p>
    <w:p w14:paraId="3177685D" w14:textId="77777777" w:rsidR="00310B04" w:rsidRPr="00310B04" w:rsidRDefault="00310B04" w:rsidP="00310B04">
      <w:pPr>
        <w:pStyle w:val="a9"/>
        <w:rPr>
          <w:color w:val="000000"/>
        </w:rPr>
      </w:pPr>
      <w:r w:rsidRPr="00310B04">
        <w:rPr>
          <w:color w:val="000000"/>
        </w:rPr>
        <w:t>- договір № 620 від 12.02.2016 на загальну суму 757 158 грн. щодо реалізації власником ОСОБА_3 квартири АДРЕСА_14 ;</w:t>
      </w:r>
    </w:p>
    <w:p w14:paraId="4CEB7F91" w14:textId="77777777" w:rsidR="00310B04" w:rsidRPr="00310B04" w:rsidRDefault="00310B04" w:rsidP="00310B04">
      <w:pPr>
        <w:pStyle w:val="a9"/>
        <w:rPr>
          <w:color w:val="000000"/>
        </w:rPr>
      </w:pPr>
      <w:r w:rsidRPr="00310B04">
        <w:rPr>
          <w:color w:val="000000"/>
        </w:rPr>
        <w:t>- договір № 699 від 08.08.2016 на загальну суму 786 412 грн. щодо передачі права власності ОСОБА_3 на квартиру АДРЕСА_15 ;</w:t>
      </w:r>
    </w:p>
    <w:p w14:paraId="0189B7F8" w14:textId="77777777" w:rsidR="00310B04" w:rsidRPr="00310B04" w:rsidRDefault="00310B04" w:rsidP="00310B04">
      <w:pPr>
        <w:pStyle w:val="a9"/>
        <w:rPr>
          <w:color w:val="000000"/>
        </w:rPr>
      </w:pPr>
      <w:r w:rsidRPr="00310B04">
        <w:rPr>
          <w:color w:val="000000"/>
        </w:rPr>
        <w:lastRenderedPageBreak/>
        <w:t>- договір № 1075 від 22.02.2017 на загальну суму 328 482 грн. щодо реалізації власником ОСОБА_3 житлового будинку та земельної ділянки АДРЕСА_4 ;</w:t>
      </w:r>
    </w:p>
    <w:p w14:paraId="1B6353DA" w14:textId="77777777" w:rsidR="00310B04" w:rsidRPr="00310B04" w:rsidRDefault="00310B04" w:rsidP="00310B04">
      <w:pPr>
        <w:pStyle w:val="a9"/>
        <w:rPr>
          <w:color w:val="000000"/>
        </w:rPr>
      </w:pPr>
      <w:r w:rsidRPr="00310B04">
        <w:rPr>
          <w:color w:val="000000"/>
        </w:rPr>
        <w:t>- договір № 1268 від 28.02.2017 на загальну суму 328 576 грн. щодо реалізації власником ОСОБА_3 житлового будинку та земельної ділянки АДРЕСА_4 ;</w:t>
      </w:r>
    </w:p>
    <w:p w14:paraId="4C9492DC" w14:textId="77777777" w:rsidR="00310B04" w:rsidRPr="00310B04" w:rsidRDefault="00310B04" w:rsidP="00310B04">
      <w:pPr>
        <w:pStyle w:val="a9"/>
        <w:rPr>
          <w:color w:val="000000"/>
        </w:rPr>
      </w:pPr>
      <w:r w:rsidRPr="00310B04">
        <w:rPr>
          <w:color w:val="000000"/>
        </w:rPr>
        <w:t>- договір № 1547 від 24.03.2017 на загальну суму 330 807 грн. щодо реалізації власником ОСОБА_3 житлового будинку та земельної ділянки АДРЕСА_4 ;</w:t>
      </w:r>
    </w:p>
    <w:p w14:paraId="7AD2DDE5" w14:textId="77777777" w:rsidR="00310B04" w:rsidRPr="00310B04" w:rsidRDefault="00310B04" w:rsidP="00310B04">
      <w:pPr>
        <w:pStyle w:val="a9"/>
        <w:rPr>
          <w:color w:val="000000"/>
        </w:rPr>
      </w:pPr>
      <w:r w:rsidRPr="00310B04">
        <w:rPr>
          <w:color w:val="000000"/>
        </w:rPr>
        <w:t>- договір № 1780 від 30.03.2017 на загальну суму 331 246 грн. щодо реалізації власником ОСОБА_3 житлового будинку та земельної ділянки АДРЕСА_4 ;</w:t>
      </w:r>
    </w:p>
    <w:p w14:paraId="069785CB" w14:textId="77777777" w:rsidR="00310B04" w:rsidRPr="00310B04" w:rsidRDefault="00310B04" w:rsidP="00310B04">
      <w:pPr>
        <w:pStyle w:val="a9"/>
        <w:rPr>
          <w:color w:val="000000"/>
        </w:rPr>
      </w:pPr>
      <w:r w:rsidRPr="00310B04">
        <w:rPr>
          <w:color w:val="000000"/>
        </w:rPr>
        <w:t>- договір № 1899 від 03.04.2017 на загальну суму 411 454 грн. щодо реалізації власником ОСОБА_3 житлового будинку АДРЕСА_3 ;</w:t>
      </w:r>
    </w:p>
    <w:p w14:paraId="7DF469ED" w14:textId="77777777" w:rsidR="00310B04" w:rsidRPr="00310B04" w:rsidRDefault="00310B04" w:rsidP="00310B04">
      <w:pPr>
        <w:pStyle w:val="a9"/>
        <w:rPr>
          <w:color w:val="000000"/>
        </w:rPr>
      </w:pPr>
      <w:r w:rsidRPr="00310B04">
        <w:rPr>
          <w:color w:val="000000"/>
        </w:rPr>
        <w:t>- договір № 1904 від 03.04.2017 на загальну суму 332 084 грн. щодо реалізації власником ОСОБА_3 житлового будинку та земельної ділянки АДРЕСА_4 ;</w:t>
      </w:r>
    </w:p>
    <w:p w14:paraId="2490973F" w14:textId="77777777" w:rsidR="00310B04" w:rsidRPr="00310B04" w:rsidRDefault="00310B04" w:rsidP="00310B04">
      <w:pPr>
        <w:pStyle w:val="a9"/>
        <w:rPr>
          <w:color w:val="000000"/>
        </w:rPr>
      </w:pPr>
      <w:r w:rsidRPr="00310B04">
        <w:rPr>
          <w:color w:val="000000"/>
        </w:rPr>
        <w:t>- договір № 2006 від 06.04.2017 на загальну суму 331 384 грн. щодо реалізації власником ОСОБА_3 житлового будинку та земельної ділянки № АДРЕСА_4 ;</w:t>
      </w:r>
    </w:p>
    <w:p w14:paraId="5A06FFF6" w14:textId="77777777" w:rsidR="00310B04" w:rsidRPr="00310B04" w:rsidRDefault="00310B04" w:rsidP="00310B04">
      <w:pPr>
        <w:pStyle w:val="a9"/>
        <w:rPr>
          <w:color w:val="000000"/>
        </w:rPr>
      </w:pPr>
      <w:r w:rsidRPr="00310B04">
        <w:rPr>
          <w:color w:val="000000"/>
        </w:rPr>
        <w:t>- договір № 2109 від 07.04.2017 на загальну суму 333 926 грн. щодо реалізації власником ОСОБА_3 житлового будинку та земельної ділянки  АДРЕСА_4 ;</w:t>
      </w:r>
    </w:p>
    <w:p w14:paraId="5996636C" w14:textId="77777777" w:rsidR="00310B04" w:rsidRPr="00310B04" w:rsidRDefault="00310B04" w:rsidP="00310B04">
      <w:pPr>
        <w:pStyle w:val="a9"/>
        <w:rPr>
          <w:color w:val="000000"/>
        </w:rPr>
      </w:pPr>
      <w:r w:rsidRPr="00310B04">
        <w:rPr>
          <w:color w:val="000000"/>
        </w:rPr>
        <w:t>- договір №2284 від 13.04.2017 на загальну суму 426 533 грн. щодо реалізації власником ОСОБА_3 житлового будинку та земельної ділянки АДРЕСА_3 ;</w:t>
      </w:r>
    </w:p>
    <w:p w14:paraId="79710504" w14:textId="77777777" w:rsidR="00310B04" w:rsidRPr="00310B04" w:rsidRDefault="00310B04" w:rsidP="00310B04">
      <w:pPr>
        <w:pStyle w:val="a9"/>
        <w:rPr>
          <w:color w:val="000000"/>
        </w:rPr>
      </w:pPr>
      <w:r w:rsidRPr="00310B04">
        <w:rPr>
          <w:color w:val="000000"/>
        </w:rPr>
        <w:t>- договір № 3926 від 31.05.2017 на загальну суму 327 540 грн. щодо реалізації власником ОСОБА_3 житлового будинку та земельної ділянки АДРЕСА_4 ;</w:t>
      </w:r>
    </w:p>
    <w:p w14:paraId="7FDA6209" w14:textId="77777777" w:rsidR="00310B04" w:rsidRPr="00310B04" w:rsidRDefault="00310B04" w:rsidP="00310B04">
      <w:pPr>
        <w:pStyle w:val="a9"/>
        <w:rPr>
          <w:color w:val="000000"/>
        </w:rPr>
      </w:pPr>
      <w:r w:rsidRPr="00310B04">
        <w:rPr>
          <w:color w:val="000000"/>
        </w:rPr>
        <w:t>- договір № 1089 від 29.03.2017 на загальну суму 411 389 грн. щодо реалізації власником ОСОБА_3 житлового будинку та земельної ділянки № АДРЕСА_3 ;</w:t>
      </w:r>
    </w:p>
    <w:p w14:paraId="77EFEF93" w14:textId="77777777" w:rsidR="00310B04" w:rsidRPr="00310B04" w:rsidRDefault="00310B04" w:rsidP="00310B04">
      <w:pPr>
        <w:pStyle w:val="a9"/>
        <w:rPr>
          <w:color w:val="000000"/>
        </w:rPr>
      </w:pPr>
      <w:r w:rsidRPr="00310B04">
        <w:rPr>
          <w:color w:val="000000"/>
        </w:rPr>
        <w:t>- договір № 483 від 07.04.2017 на загальну суму 1 355 000 грн., щодо реалізації власником ОСОБА_3 житлового будинку та земельної ділянки АДРЕСА_3 .</w:t>
      </w:r>
    </w:p>
    <w:p w14:paraId="4AC6C16E" w14:textId="77777777" w:rsidR="00310B04" w:rsidRPr="00310B04" w:rsidRDefault="00310B04" w:rsidP="00310B04">
      <w:pPr>
        <w:pStyle w:val="a9"/>
        <w:rPr>
          <w:color w:val="000000"/>
        </w:rPr>
      </w:pPr>
      <w:r w:rsidRPr="00310B04">
        <w:rPr>
          <w:color w:val="000000"/>
        </w:rPr>
        <w:t>Таким чином, ОСОБА_3 під час реалізації (продажу) упродовж 2013-2017 років квартир, житлових будинків та земельних ділянок, що належали останньому на праві власності, отримано дохід від провадження підприємницької діяльності, який згідно з вимогами </w:t>
      </w:r>
      <w:hyperlink r:id="rId36" w:tgtFrame="_blank" w:tooltip="Податковий кодекс України (ред. з 01.01.2017); нормативно-правовий акт № 2755-VI від 02.12.2010" w:history="1">
        <w:r w:rsidRPr="00310B04">
          <w:rPr>
            <w:rStyle w:val="a7"/>
          </w:rPr>
          <w:t>Податкового кодексу України</w:t>
        </w:r>
      </w:hyperlink>
      <w:r w:rsidRPr="00310B04">
        <w:rPr>
          <w:color w:val="000000"/>
        </w:rPr>
        <w:t> підлягає включенню до загально місячного (річного) оподатковуваного доходу та відображенню платником в податкових деклараціях про майновий стан і доходи в розмірі 11004763 гривень.</w:t>
      </w:r>
    </w:p>
    <w:p w14:paraId="45F76982" w14:textId="77777777" w:rsidR="00310B04" w:rsidRPr="00310B04" w:rsidRDefault="00310B04" w:rsidP="00310B04">
      <w:pPr>
        <w:pStyle w:val="a9"/>
        <w:rPr>
          <w:color w:val="000000"/>
        </w:rPr>
      </w:pPr>
      <w:r w:rsidRPr="00310B04">
        <w:rPr>
          <w:color w:val="000000"/>
        </w:rPr>
        <w:t>Таким чином, платник податків фізична особа ОСОБА_3 упродовж 2013-2017 років отримав дохід від провадження підприємницької діяльності, який згідно з положеннями </w:t>
      </w:r>
      <w:hyperlink r:id="rId37" w:tgtFrame="_blank" w:tooltip="Податковий кодекс України (ред. з 01.01.2017); нормативно-правовий акт № 2755-VI від 02.12.2010" w:history="1">
        <w:r w:rsidRPr="00310B04">
          <w:rPr>
            <w:rStyle w:val="a7"/>
          </w:rPr>
          <w:t>ПК України</w:t>
        </w:r>
      </w:hyperlink>
      <w:r w:rsidRPr="00310B04">
        <w:rPr>
          <w:color w:val="000000"/>
        </w:rPr>
        <w:t> підлягає включенню до загального місячного (річного) оподатковуваного доходу та відображенню в податкових деклараціях про майновий стан і доходи за 2013, 2014, 2015, 2016, 2017 роки.</w:t>
      </w:r>
    </w:p>
    <w:p w14:paraId="3F97842E" w14:textId="77777777" w:rsidR="00310B04" w:rsidRPr="00310B04" w:rsidRDefault="00310B04" w:rsidP="00310B04">
      <w:pPr>
        <w:pStyle w:val="a9"/>
        <w:rPr>
          <w:color w:val="000000"/>
        </w:rPr>
      </w:pPr>
      <w:r w:rsidRPr="00310B04">
        <w:rPr>
          <w:color w:val="000000"/>
        </w:rPr>
        <w:t>Разом зцим, ОСОБА_3 ,отримавши оподатковуванийдохід відпродажу квартир,житлових будинківта земельнихділянок урозмірі 11004763грн.,всупереч вимогп.</w:t>
      </w:r>
      <w:hyperlink r:id="rId38" w:anchor="12116" w:tgtFrame="_blank" w:tooltip="Податковий кодекс України (ред. з 01.01.2017); нормативно-правовий акт № 2755-VI від 02.12.2010" w:history="1">
        <w:r w:rsidRPr="00310B04">
          <w:rPr>
            <w:rStyle w:val="a7"/>
          </w:rPr>
          <w:t>49.1</w:t>
        </w:r>
      </w:hyperlink>
      <w:r w:rsidRPr="00310B04">
        <w:rPr>
          <w:color w:val="000000"/>
        </w:rPr>
        <w:t>,п.</w:t>
      </w:r>
      <w:hyperlink r:id="rId39" w:anchor="12117" w:tgtFrame="_blank" w:tooltip="Податковий кодекс України (ред. з 01.01.2017); нормативно-правовий акт № 2755-VI від 02.12.2010" w:history="1">
        <w:r w:rsidRPr="00310B04">
          <w:rPr>
            <w:rStyle w:val="a7"/>
          </w:rPr>
          <w:t>49.2</w:t>
        </w:r>
      </w:hyperlink>
      <w:r w:rsidRPr="00310B04">
        <w:rPr>
          <w:color w:val="000000"/>
        </w:rPr>
        <w:t>,пп.</w:t>
      </w:r>
      <w:hyperlink r:id="rId40" w:anchor="12161" w:tgtFrame="_blank" w:tooltip="Податковий кодекс України (ред. з 01.01.2017); нормативно-правовий акт № 2755-VI від 02.12.2010" w:history="1">
        <w:r w:rsidRPr="00310B04">
          <w:rPr>
            <w:rStyle w:val="a7"/>
          </w:rPr>
          <w:t>49.18.4</w:t>
        </w:r>
      </w:hyperlink>
      <w:r w:rsidRPr="00310B04">
        <w:rPr>
          <w:color w:val="000000"/>
        </w:rPr>
        <w:t>п.</w:t>
      </w:r>
      <w:hyperlink r:id="rId41" w:anchor="12157" w:tgtFrame="_blank" w:tooltip="Податковий кодекс України (ред. з 01.01.2017); нормативно-правовий акт № 2755-VI від 02.12.2010" w:history="1">
        <w:r w:rsidRPr="00310B04">
          <w:rPr>
            <w:rStyle w:val="a7"/>
          </w:rPr>
          <w:t>49.18</w:t>
        </w:r>
      </w:hyperlink>
      <w:r w:rsidRPr="00310B04">
        <w:rPr>
          <w:color w:val="000000"/>
        </w:rPr>
        <w:t>ст.</w:t>
      </w:r>
      <w:hyperlink r:id="rId42" w:anchor="12115" w:tgtFrame="_blank" w:tooltip="Податковий кодекс України (ред. з 01.01.2017); нормативно-правовий акт № 2755-VI від 02.12.2010" w:history="1">
        <w:r w:rsidRPr="00310B04">
          <w:rPr>
            <w:rStyle w:val="a7"/>
          </w:rPr>
          <w:t>49</w:t>
        </w:r>
      </w:hyperlink>
      <w:r w:rsidRPr="00310B04">
        <w:rPr>
          <w:color w:val="000000"/>
        </w:rPr>
        <w:t>,пп.</w:t>
      </w:r>
      <w:hyperlink r:id="rId43" w:anchor="14086" w:tgtFrame="_blank" w:tooltip="Податковий кодекс України (ред. з 01.01.2017); нормативно-правовий акт № 2755-VI від 02.12.2010" w:history="1">
        <w:r w:rsidRPr="00310B04">
          <w:rPr>
            <w:rStyle w:val="a7"/>
          </w:rPr>
          <w:t>168.1.3</w:t>
        </w:r>
      </w:hyperlink>
      <w:r w:rsidRPr="00310B04">
        <w:rPr>
          <w:color w:val="000000"/>
        </w:rPr>
        <w:t>п.</w:t>
      </w:r>
      <w:hyperlink r:id="rId44" w:anchor="14093" w:tgtFrame="_blank" w:tooltip="Податковий кодекс України (ред. з 01.01.2017); нормативно-правовий акт № 2755-VI від 02.12.2010" w:history="1">
        <w:r w:rsidRPr="00310B04">
          <w:rPr>
            <w:rStyle w:val="a7"/>
          </w:rPr>
          <w:t>168.3</w:t>
        </w:r>
      </w:hyperlink>
      <w:r w:rsidRPr="00310B04">
        <w:rPr>
          <w:color w:val="000000"/>
        </w:rPr>
        <w:t>ст.</w:t>
      </w:r>
      <w:hyperlink r:id="rId45" w:anchor="14082" w:tgtFrame="_blank" w:tooltip="Податковий кодекс України (ред. з 01.01.2017); нормативно-правовий акт № 2755-VI від 02.12.2010" w:history="1">
        <w:r w:rsidRPr="00310B04">
          <w:rPr>
            <w:rStyle w:val="a7"/>
          </w:rPr>
          <w:t>168</w:t>
        </w:r>
      </w:hyperlink>
      <w:r w:rsidRPr="00310B04">
        <w:rPr>
          <w:color w:val="000000"/>
        </w:rPr>
        <w:t>,пп.</w:t>
      </w:r>
      <w:hyperlink r:id="rId46" w:anchor="14462" w:tgtFrame="_blank" w:tooltip="Податковий кодекс України (ред. з 01.01.2017); нормативно-правовий акт № 2755-VI від 02.12.2010" w:history="1">
        <w:r w:rsidRPr="00310B04">
          <w:rPr>
            <w:rStyle w:val="a7"/>
          </w:rPr>
          <w:t>176.1</w:t>
        </w:r>
      </w:hyperlink>
      <w:r w:rsidRPr="00310B04">
        <w:rPr>
          <w:color w:val="000000"/>
        </w:rPr>
        <w:t xml:space="preserve">.«в» </w:t>
      </w:r>
      <w:r w:rsidRPr="00310B04">
        <w:rPr>
          <w:color w:val="000000"/>
        </w:rPr>
        <w:lastRenderedPageBreak/>
        <w:t>п.</w:t>
      </w:r>
      <w:hyperlink r:id="rId47" w:anchor="14462" w:tgtFrame="_blank" w:tooltip="Податковий кодекс України (ред. з 01.01.2017); нормативно-правовий акт № 2755-VI від 02.12.2010" w:history="1">
        <w:r w:rsidRPr="00310B04">
          <w:rPr>
            <w:rStyle w:val="a7"/>
          </w:rPr>
          <w:t>176.1</w:t>
        </w:r>
      </w:hyperlink>
      <w:r w:rsidRPr="00310B04">
        <w:rPr>
          <w:color w:val="000000"/>
        </w:rPr>
        <w:t>ст.</w:t>
      </w:r>
      <w:hyperlink r:id="rId48" w:anchor="14461" w:tgtFrame="_blank" w:tooltip="Податковий кодекс України (ред. з 01.01.2017); нормативно-правовий акт № 2755-VI від 02.12.2010" w:history="1">
        <w:r w:rsidRPr="00310B04">
          <w:rPr>
            <w:rStyle w:val="a7"/>
          </w:rPr>
          <w:t>176</w:t>
        </w:r>
      </w:hyperlink>
      <w:r w:rsidRPr="00310B04">
        <w:rPr>
          <w:color w:val="000000"/>
        </w:rPr>
        <w:t>,п.</w:t>
      </w:r>
      <w:hyperlink r:id="rId49" w:anchor="14555" w:tgtFrame="_blank" w:tooltip="Податковий кодекс України (ред. з 01.01.2017); нормативно-правовий акт № 2755-VI від 02.12.2010" w:history="1">
        <w:r w:rsidRPr="00310B04">
          <w:rPr>
            <w:rStyle w:val="a7"/>
          </w:rPr>
          <w:t>179.1</w:t>
        </w:r>
      </w:hyperlink>
      <w:r w:rsidRPr="00310B04">
        <w:rPr>
          <w:color w:val="000000"/>
        </w:rPr>
        <w:t>ст.</w:t>
      </w:r>
      <w:hyperlink r:id="rId50" w:anchor="14554" w:tgtFrame="_blank" w:tooltip="Податковий кодекс України (ред. з 01.01.2017); нормативно-правовий акт № 2755-VI від 02.12.2010" w:history="1">
        <w:r w:rsidRPr="00310B04">
          <w:rPr>
            <w:rStyle w:val="a7"/>
          </w:rPr>
          <w:t>179</w:t>
        </w:r>
      </w:hyperlink>
      <w:hyperlink r:id="rId51" w:anchor="14554" w:tgtFrame="_blank" w:tooltip="Податковий кодекс України (ред. з 01.01.2017); нормативно-правовий акт № 2755-VI від 02.12.2010" w:history="1">
        <w:r w:rsidRPr="00310B04">
          <w:rPr>
            <w:rStyle w:val="a7"/>
          </w:rPr>
          <w:t>ПК України</w:t>
        </w:r>
      </w:hyperlink>
      <w:r w:rsidRPr="00310B04">
        <w:rPr>
          <w:color w:val="000000"/>
        </w:rPr>
        <w:t>,податкові деклараціїпро майновийстан ідоходи за2013,2014,2015,2016,2017роки звідображенням отриманихдоходів несклав,протягом 40календарних днівза місцемреєстрації доконтролюючого органуне надавта уподальшому несплатив доДержавного бюджетуУкраїни податокна доходифізичних осібу розмірі2110303,98грн.та військовийзбір урозмірі 126727,39 гривень.</w:t>
      </w:r>
    </w:p>
    <w:p w14:paraId="32B6BE64" w14:textId="77777777" w:rsidR="00310B04" w:rsidRPr="00310B04" w:rsidRDefault="00310B04" w:rsidP="00310B04">
      <w:pPr>
        <w:pStyle w:val="a9"/>
        <w:rPr>
          <w:color w:val="000000"/>
        </w:rPr>
      </w:pPr>
      <w:r w:rsidRPr="00310B04">
        <w:rPr>
          <w:color w:val="000000"/>
        </w:rPr>
        <w:t>Також, реалізуючи свій злочинний умисел, направлений на умисне ухилення від сплати податків та зборів, ОСОБА_3 не надано до податкової інспекції за місцем проживання заявку на реєстрацію платником податку на додану вартість у зв`язку з сукупним перевищенням 300 000 гривень від здійснення підприємницької діяльності протягом 2014 року, що призвело до заниження податку на додану вартість за 2014-2017 роки у розмірі 2 139 413 гривень.</w:t>
      </w:r>
    </w:p>
    <w:p w14:paraId="27B2C876" w14:textId="77777777" w:rsidR="00310B04" w:rsidRPr="00310B04" w:rsidRDefault="00310B04" w:rsidP="00310B04">
      <w:pPr>
        <w:pStyle w:val="a9"/>
        <w:rPr>
          <w:color w:val="000000"/>
        </w:rPr>
      </w:pPr>
      <w:r w:rsidRPr="00310B04">
        <w:rPr>
          <w:color w:val="000000"/>
        </w:rPr>
        <w:t>Порушення податкового законодавства та фактично несплачені суми податку на доходи фізичних осіб, податку на додану вартість та військового збору встановлені актом податкової перевірки ГУ ДФС у Харківській області №350/20-40-13-05-08/2556313211 від 08.02.2019, податковим повідомленням-рішенням № 0002251305 від 07.03.2019 з податку на доходи фізичних осіб, № 0002261350 від 07.03.2019, № 0006031305 від 11.07.2019 з військового збору, № 0002271305 від 07.03.2019 з податку на додану вартість, висновком експертів відділу економічних досліджень Харківського науково-дослідного експертно криміналістичного центру МВС України № 8/49СЕ-19 від 21.06.2019, рішенням Харківського окружного адміністративного суду від 02.09.2019 та постановою Другого апеляційного адміністративного суду від 02.12.2019 у справі № 520/2922/19.</w:t>
      </w:r>
    </w:p>
    <w:p w14:paraId="10C1314F" w14:textId="77777777" w:rsidR="00310B04" w:rsidRPr="00310B04" w:rsidRDefault="00310B04" w:rsidP="00310B04">
      <w:pPr>
        <w:pStyle w:val="a9"/>
        <w:rPr>
          <w:color w:val="000000"/>
        </w:rPr>
      </w:pPr>
      <w:r w:rsidRPr="00310B04">
        <w:rPr>
          <w:color w:val="000000"/>
        </w:rPr>
        <w:t>Таким чином, ОСОБА_3 ,діючи умисноу періодчасу з01.01.2013по 31.12.2017,умисно ухиливсявід сплатиподатку надоходи фізичнихосіб урозмірі 2110303,98грн.,податку надодану вартістьу розмірі2139413грн.,військового зборуу розмірі126727,39 грн., а всього податків на загальну суму 4 376 444, 37 грн., що призвело до фактичного ненадходження до бюджету коштів у великих розмірах, що в п`ять тисяч і більше разів перевищує установлений законодавством неоподатковуваний мінімум доходів громадян.</w:t>
      </w:r>
    </w:p>
    <w:p w14:paraId="5E8D6064" w14:textId="77777777" w:rsidR="00310B04" w:rsidRPr="00310B04" w:rsidRDefault="00310B04" w:rsidP="00310B04">
      <w:pPr>
        <w:pStyle w:val="a9"/>
        <w:rPr>
          <w:color w:val="000000"/>
        </w:rPr>
      </w:pPr>
      <w:r w:rsidRPr="00310B04">
        <w:rPr>
          <w:color w:val="000000"/>
        </w:rPr>
        <w:t>Враховуючи вищевикладене, вказані умисні дії ОСОБА_3 правильно кваліфіковані як вчинення злочину, передбаченого ч. 2 </w:t>
      </w:r>
      <w:hyperlink r:id="rId52" w:anchor="1143" w:tgtFrame="_blank" w:tooltip="Кримінальний кодекс України; нормативно-правовий акт № 2341-III від 05.04.2001" w:history="1">
        <w:r w:rsidRPr="00310B04">
          <w:rPr>
            <w:rStyle w:val="a7"/>
          </w:rPr>
          <w:t>ст. 212 КК України</w:t>
        </w:r>
      </w:hyperlink>
      <w:r w:rsidRPr="00310B04">
        <w:rPr>
          <w:color w:val="000000"/>
        </w:rPr>
        <w:t>, тобто умисне ухилення від сплати податків та зборів, що входять в систему оподаткування, введених у встановленому законом порядку, вчинене особою, яка зобов`язана їх сплачувати, що призвело до фактичного ненадходження до бюджету коштів у великих розмірах.</w:t>
      </w:r>
    </w:p>
    <w:p w14:paraId="70B7BB1C" w14:textId="77777777" w:rsidR="00310B04" w:rsidRPr="00310B04" w:rsidRDefault="00310B04" w:rsidP="00310B04">
      <w:pPr>
        <w:pStyle w:val="a9"/>
        <w:rPr>
          <w:color w:val="000000"/>
        </w:rPr>
      </w:pPr>
      <w:r w:rsidRPr="00310B04">
        <w:rPr>
          <w:color w:val="000000"/>
        </w:rPr>
        <w:t>Вказаним кримінальним правопорушенням завдані збитки державі у вигляді несплачених податків у розмірі 4376444,37гривень (сума податків основний платіж), а також у вигляді штрафних (фінансових санкцій) та пені на загальну суму 3707690, 10 гривень (загальна сума 8 084 134, 47 гривень).</w:t>
      </w:r>
    </w:p>
    <w:p w14:paraId="539218C2" w14:textId="77777777" w:rsidR="00310B04" w:rsidRPr="00310B04" w:rsidRDefault="00310B04" w:rsidP="00310B04">
      <w:pPr>
        <w:pStyle w:val="a9"/>
        <w:rPr>
          <w:color w:val="000000"/>
        </w:rPr>
      </w:pPr>
      <w:r w:rsidRPr="00310B04">
        <w:rPr>
          <w:color w:val="000000"/>
        </w:rPr>
        <w:t>31.01.2020року нарозгляд доЖовтневого районногосуду м.Харкова надійшлоклопотання прокурорапрокуратури Харківськоїобласті СвободиД.О.про звільненнявід кримінальноївідповідальності ОСОБА_3 , підозрюваного у вчиненні злочину, передбаченого ч. 2 </w:t>
      </w:r>
      <w:hyperlink r:id="rId53" w:anchor="1143" w:tgtFrame="_blank" w:tooltip="Кримінальний кодекс України; нормативно-правовий акт № 2341-III від 05.04.2001" w:history="1">
        <w:r w:rsidRPr="00310B04">
          <w:rPr>
            <w:rStyle w:val="a7"/>
          </w:rPr>
          <w:t>ст. 212 КК України</w:t>
        </w:r>
      </w:hyperlink>
      <w:r w:rsidRPr="00310B04">
        <w:rPr>
          <w:color w:val="000000"/>
        </w:rPr>
        <w:t>, на підставі ч. 2 ст. </w:t>
      </w:r>
      <w:hyperlink r:id="rId54" w:anchor="175" w:tgtFrame="_blank" w:tooltip="Кримінальний кодекс України; нормативно-правовий акт № 2341-III від 05.04.2001" w:history="1">
        <w:r w:rsidRPr="00310B04">
          <w:rPr>
            <w:rStyle w:val="a7"/>
          </w:rPr>
          <w:t>44</w:t>
        </w:r>
      </w:hyperlink>
      <w:r w:rsidRPr="00310B04">
        <w:rPr>
          <w:color w:val="000000"/>
        </w:rPr>
        <w:t>, ч. 4 ст. </w:t>
      </w:r>
      <w:hyperlink r:id="rId55" w:anchor="1143" w:tgtFrame="_blank" w:tooltip="Кримінальний кодекс України; нормативно-правовий акт № 2341-III від 05.04.2001" w:history="1">
        <w:r w:rsidRPr="00310B04">
          <w:rPr>
            <w:rStyle w:val="a7"/>
          </w:rPr>
          <w:t>212 КК України</w:t>
        </w:r>
      </w:hyperlink>
      <w:r w:rsidRPr="00310B04">
        <w:rPr>
          <w:color w:val="000000"/>
        </w:rPr>
        <w:t>.</w:t>
      </w:r>
    </w:p>
    <w:p w14:paraId="26CCA06C" w14:textId="77777777" w:rsidR="00310B04" w:rsidRPr="00310B04" w:rsidRDefault="00310B04" w:rsidP="00310B04">
      <w:pPr>
        <w:pStyle w:val="a9"/>
        <w:rPr>
          <w:color w:val="000000"/>
        </w:rPr>
      </w:pPr>
      <w:r w:rsidRPr="00310B04">
        <w:rPr>
          <w:color w:val="000000"/>
        </w:rPr>
        <w:t>В обґрунтування клопотання зазначено, що ОСОБА_3 вперше вчинив злочин, передбачений ч. 2 </w:t>
      </w:r>
      <w:hyperlink r:id="rId56" w:anchor="1143" w:tgtFrame="_blank" w:tooltip="Кримінальний кодекс України; нормативно-правовий акт № 2341-III від 05.04.2001" w:history="1">
        <w:r w:rsidRPr="00310B04">
          <w:rPr>
            <w:rStyle w:val="a7"/>
          </w:rPr>
          <w:t>ст. 212 КК України</w:t>
        </w:r>
      </w:hyperlink>
      <w:r w:rsidRPr="00310B04">
        <w:rPr>
          <w:color w:val="000000"/>
        </w:rPr>
        <w:t xml:space="preserve">, до притягнення до кримінальної відповідальності повністю сплатив нараховані податки, а також відшкодував шкоду, завдану державі їх несвоєчасною сплатою (штрафні (фінансові) санкції), у зв`язку з чим прокурором </w:t>
      </w:r>
      <w:r w:rsidRPr="00310B04">
        <w:rPr>
          <w:color w:val="000000"/>
        </w:rPr>
        <w:lastRenderedPageBreak/>
        <w:t>заявляється клопотання про звільнення ОСОБА_3 від кримінальної відповідальності на підставі ч. 2 ст. </w:t>
      </w:r>
      <w:hyperlink r:id="rId57" w:anchor="175" w:tgtFrame="_blank" w:tooltip="Кримінальний кодекс України; нормативно-правовий акт № 2341-III від 05.04.2001" w:history="1">
        <w:r w:rsidRPr="00310B04">
          <w:rPr>
            <w:rStyle w:val="a7"/>
          </w:rPr>
          <w:t>44</w:t>
        </w:r>
      </w:hyperlink>
      <w:r w:rsidRPr="00310B04">
        <w:rPr>
          <w:color w:val="000000"/>
        </w:rPr>
        <w:t>, ч. 4 ст. </w:t>
      </w:r>
      <w:hyperlink r:id="rId58" w:anchor="1143" w:tgtFrame="_blank" w:tooltip="Кримінальний кодекс України; нормативно-правовий акт № 2341-III від 05.04.2001" w:history="1">
        <w:r w:rsidRPr="00310B04">
          <w:rPr>
            <w:rStyle w:val="a7"/>
          </w:rPr>
          <w:t>212 КК України</w:t>
        </w:r>
      </w:hyperlink>
      <w:r w:rsidRPr="00310B04">
        <w:rPr>
          <w:color w:val="000000"/>
        </w:rPr>
        <w:t>.</w:t>
      </w:r>
    </w:p>
    <w:p w14:paraId="13330FD3" w14:textId="77777777" w:rsidR="00310B04" w:rsidRPr="00310B04" w:rsidRDefault="00310B04" w:rsidP="00310B04">
      <w:pPr>
        <w:pStyle w:val="a9"/>
        <w:rPr>
          <w:color w:val="000000"/>
        </w:rPr>
      </w:pPr>
      <w:r w:rsidRPr="00310B04">
        <w:rPr>
          <w:color w:val="000000"/>
        </w:rPr>
        <w:t>У судовому засіданні прокурор Свобода Д.О. клопотання підтримав та просив зазначене клопотання задовольнити.</w:t>
      </w:r>
    </w:p>
    <w:p w14:paraId="28F2DB29" w14:textId="77777777" w:rsidR="00310B04" w:rsidRPr="00310B04" w:rsidRDefault="00310B04" w:rsidP="00310B04">
      <w:pPr>
        <w:pStyle w:val="a9"/>
        <w:rPr>
          <w:color w:val="000000"/>
        </w:rPr>
      </w:pPr>
      <w:r w:rsidRPr="00310B04">
        <w:rPr>
          <w:color w:val="000000"/>
        </w:rPr>
        <w:t>Під час підготовчого судового засідання підозрюваний ОСОБА_3 та його захисник Макаренко О.М. клопотання підтримали у повному обсязі та просили зазначене клопотання задовольнити.</w:t>
      </w:r>
    </w:p>
    <w:p w14:paraId="07CE6EA4" w14:textId="77777777" w:rsidR="00310B04" w:rsidRPr="00310B04" w:rsidRDefault="00310B04" w:rsidP="00310B04">
      <w:pPr>
        <w:pStyle w:val="a9"/>
        <w:rPr>
          <w:color w:val="000000"/>
        </w:rPr>
      </w:pPr>
      <w:r w:rsidRPr="00310B04">
        <w:rPr>
          <w:color w:val="000000"/>
        </w:rPr>
        <w:t>Вислухавши думку учасників судового провадження, оцінивши доводи заявленого клопотання та дослідивши матеріали кримінального провадження, суд приходить до висновку про наявність правових підстав для задоволення вказаного клопотання, з огляду на таке.</w:t>
      </w:r>
    </w:p>
    <w:p w14:paraId="15774CA4" w14:textId="77777777" w:rsidR="00310B04" w:rsidRPr="00310B04" w:rsidRDefault="00310B04" w:rsidP="00310B04">
      <w:pPr>
        <w:pStyle w:val="a9"/>
        <w:rPr>
          <w:color w:val="000000"/>
        </w:rPr>
      </w:pPr>
      <w:r w:rsidRPr="00310B04">
        <w:rPr>
          <w:color w:val="000000"/>
        </w:rPr>
        <w:t>Згідно з ч. 1, ч. 2 </w:t>
      </w:r>
      <w:hyperlink r:id="rId59" w:anchor="175" w:tgtFrame="_blank" w:tooltip="Кримінальний кодекс України; нормативно-правовий акт № 2341-III від 05.04.2001" w:history="1">
        <w:r w:rsidRPr="00310B04">
          <w:rPr>
            <w:rStyle w:val="a7"/>
          </w:rPr>
          <w:t>ст. 44 КК України</w:t>
        </w:r>
      </w:hyperlink>
      <w:r w:rsidRPr="00310B04">
        <w:rPr>
          <w:color w:val="000000"/>
        </w:rPr>
        <w:t> особа,яка вчинилазлочин,звільняється відкримінальної відповідальностіу випадках,передбачених цимКодексом. Звільнення від кримінальної відповідальності у випадках, передбачених цим Кодексом, здійснюються виключно судом. Порядок звільнення від кримінальної відповідальності встановлюється законом.</w:t>
      </w:r>
    </w:p>
    <w:p w14:paraId="1CC3F8DC" w14:textId="77777777" w:rsidR="00310B04" w:rsidRPr="00310B04" w:rsidRDefault="00310B04" w:rsidP="00310B04">
      <w:pPr>
        <w:pStyle w:val="a9"/>
        <w:rPr>
          <w:color w:val="000000"/>
        </w:rPr>
      </w:pPr>
      <w:r w:rsidRPr="00310B04">
        <w:rPr>
          <w:color w:val="000000"/>
        </w:rPr>
        <w:t>Відповідно до положень ч. 4 </w:t>
      </w:r>
      <w:hyperlink r:id="rId60" w:anchor="1143" w:tgtFrame="_blank" w:tooltip="Кримінальний кодекс України; нормативно-правовий акт № 2341-III від 05.04.2001" w:history="1">
        <w:r w:rsidRPr="00310B04">
          <w:rPr>
            <w:rStyle w:val="a7"/>
          </w:rPr>
          <w:t>ст. 212 КК України</w:t>
        </w:r>
      </w:hyperlink>
      <w:r w:rsidRPr="00310B04">
        <w:rPr>
          <w:color w:val="000000"/>
        </w:rPr>
        <w:t> особа, яка вчинила діяння, передбачені частинами першою, другою, або діяння, передбачені частиною третьою (якщо вони призвели до фактичного ненадходження до бюджетів чи державних цільових фондів коштів в особливо великих розмірах) цієї статті, звільняється від кримінальної відповідальності, якщо вона до притягнення до кримінальної відповідальності сплатила податки, збори (обов`язкові платежі), а також відшкодувала шкоду, завдану державі їх несвоєчасною сплатою (фінансові санкції, пеня).</w:t>
      </w:r>
    </w:p>
    <w:p w14:paraId="252EDC20" w14:textId="77777777" w:rsidR="00310B04" w:rsidRPr="00310B04" w:rsidRDefault="00310B04" w:rsidP="00310B04">
      <w:pPr>
        <w:pStyle w:val="a9"/>
        <w:rPr>
          <w:color w:val="000000"/>
        </w:rPr>
      </w:pPr>
      <w:r w:rsidRPr="00310B04">
        <w:rPr>
          <w:color w:val="000000"/>
        </w:rPr>
        <w:t>Згідно з ч. 1, ч. 2, ч. 3 </w:t>
      </w:r>
      <w:hyperlink r:id="rId61" w:anchor="2184" w:tgtFrame="_blank" w:tooltip="Кримінальний процесуальний кодекс України; нормативно-правовий акт № 4651-VI від 13.04.2012" w:history="1">
        <w:r w:rsidRPr="00310B04">
          <w:rPr>
            <w:rStyle w:val="a7"/>
          </w:rPr>
          <w:t>ст. 285 КПК України</w:t>
        </w:r>
      </w:hyperlink>
      <w:r w:rsidRPr="00310B04">
        <w:rPr>
          <w:color w:val="000000"/>
        </w:rPr>
        <w:t> особа звільняєтьсявід кримінальноївідповідальності увипадках,передбачених закономУкраїни прокримінальну відповідальність. Особі,яка підозрюється,обвинувачується увчиненні кримінальногоправопорушення тащодо якоїпередбачена можливістьзвільнення відкримінальної відповідальностіу разіздійснення передбаченихзаконом Українипро кримінальнувідповідальність дій,роз`яснюється правона такезвільнення. Підозрюваному, обвинуваченому, який може бути звільнений від кримінальної відповідальності, повинно бути роз`яснено суть підозри чи обвинувачення, підставу звільнення від кримінальної відповідальності і право заперечувати проти закриття кримінального провадження з цієї підстави.</w:t>
      </w:r>
    </w:p>
    <w:p w14:paraId="11BF870D" w14:textId="77777777" w:rsidR="00310B04" w:rsidRPr="00310B04" w:rsidRDefault="00310B04" w:rsidP="00310B04">
      <w:pPr>
        <w:pStyle w:val="a9"/>
        <w:rPr>
          <w:color w:val="000000"/>
        </w:rPr>
      </w:pPr>
      <w:r w:rsidRPr="00310B04">
        <w:rPr>
          <w:color w:val="000000"/>
        </w:rPr>
        <w:t>Підозрюваний ОСОБА_3 письмово погодився на звільнення від кримінальної відповідальності на підставі ч. 4 </w:t>
      </w:r>
      <w:hyperlink r:id="rId62" w:anchor="1143" w:tgtFrame="_blank" w:tooltip="Кримінальний кодекс України; нормативно-правовий акт № 2341-III від 05.04.2001" w:history="1">
        <w:r w:rsidRPr="00310B04">
          <w:rPr>
            <w:rStyle w:val="a7"/>
          </w:rPr>
          <w:t>ст. 212 КК України</w:t>
        </w:r>
      </w:hyperlink>
      <w:r w:rsidRPr="00310B04">
        <w:rPr>
          <w:color w:val="000000"/>
        </w:rPr>
        <w:t>.</w:t>
      </w:r>
    </w:p>
    <w:p w14:paraId="7BACC5E0" w14:textId="77777777" w:rsidR="00310B04" w:rsidRPr="00310B04" w:rsidRDefault="00310B04" w:rsidP="00310B04">
      <w:pPr>
        <w:pStyle w:val="a9"/>
        <w:rPr>
          <w:color w:val="000000"/>
        </w:rPr>
      </w:pPr>
      <w:r w:rsidRPr="00310B04">
        <w:rPr>
          <w:color w:val="000000"/>
        </w:rPr>
        <w:t>Під час підготовчого судового засідання ОСОБА_3 підтвердив, що йому зрозумілі суть підозри та підстава звільнення від кримінальної відповідальності, він не оспорює фактичні обставини кримінального правопорушення, передбаченого ч. 2 </w:t>
      </w:r>
      <w:hyperlink r:id="rId63" w:anchor="1143" w:tgtFrame="_blank" w:tooltip="Кримінальний кодекс України; нормативно-правовий акт № 2341-III від 05.04.2001" w:history="1">
        <w:r w:rsidRPr="00310B04">
          <w:rPr>
            <w:rStyle w:val="a7"/>
          </w:rPr>
          <w:t>ст. 212 КК України</w:t>
        </w:r>
      </w:hyperlink>
      <w:r w:rsidRPr="00310B04">
        <w:rPr>
          <w:color w:val="000000"/>
        </w:rPr>
        <w:t>, та не заперечує проти його звільнення від кримінальної відповідальності на підставі ч. 2 ст. </w:t>
      </w:r>
      <w:hyperlink r:id="rId64" w:anchor="175" w:tgtFrame="_blank" w:tooltip="Кримінальний кодекс України; нормативно-правовий акт № 2341-III від 05.04.2001" w:history="1">
        <w:r w:rsidRPr="00310B04">
          <w:rPr>
            <w:rStyle w:val="a7"/>
          </w:rPr>
          <w:t>44</w:t>
        </w:r>
      </w:hyperlink>
      <w:r w:rsidRPr="00310B04">
        <w:rPr>
          <w:color w:val="000000"/>
        </w:rPr>
        <w:t>, ч. 4 ст. </w:t>
      </w:r>
      <w:hyperlink r:id="rId65" w:anchor="1143" w:tgtFrame="_blank" w:tooltip="Кримінальний кодекс України; нормативно-правовий акт № 2341-III від 05.04.2001" w:history="1">
        <w:r w:rsidRPr="00310B04">
          <w:rPr>
            <w:rStyle w:val="a7"/>
          </w:rPr>
          <w:t>212 КК України</w:t>
        </w:r>
      </w:hyperlink>
      <w:r w:rsidRPr="00310B04">
        <w:rPr>
          <w:color w:val="000000"/>
        </w:rPr>
        <w:t>.</w:t>
      </w:r>
    </w:p>
    <w:p w14:paraId="2E301F82" w14:textId="77777777" w:rsidR="00310B04" w:rsidRPr="00310B04" w:rsidRDefault="00310B04" w:rsidP="00310B04">
      <w:pPr>
        <w:pStyle w:val="a9"/>
        <w:rPr>
          <w:color w:val="000000"/>
        </w:rPr>
      </w:pPr>
      <w:r w:rsidRPr="00310B04">
        <w:rPr>
          <w:color w:val="000000"/>
        </w:rPr>
        <w:t xml:space="preserve">У ході досудового розслідування встановлено, що ОСОБА_3 до притягнення до кримінальної відповідальності сплатив податки, збори (обов`язкові платежі) у загальній сумі 4 376 444, 37 грн., а також відшкодував шкоду, завдану державі їх несвоєчасною </w:t>
      </w:r>
      <w:r w:rsidRPr="00310B04">
        <w:rPr>
          <w:color w:val="000000"/>
        </w:rPr>
        <w:lastRenderedPageBreak/>
        <w:t>сплатою (фінансові санкції, пеню) у загальній сумі 3707690, 10 грн., що підтверджується квитанціями</w:t>
      </w:r>
    </w:p>
    <w:p w14:paraId="07357EE5" w14:textId="77777777" w:rsidR="00310B04" w:rsidRPr="00310B04" w:rsidRDefault="00310B04" w:rsidP="00310B04">
      <w:pPr>
        <w:pStyle w:val="a9"/>
        <w:rPr>
          <w:color w:val="000000"/>
        </w:rPr>
      </w:pPr>
      <w:r w:rsidRPr="00310B04">
        <w:rPr>
          <w:color w:val="000000"/>
        </w:rPr>
        <w:t>№0.0.1547932535.1 від 10.12.2019, №0.0.1550581826.1 від 12.12.2019, №0.0.1546931452.1 від 09.12.2019, № 24221922 від 11.12.2019, №49-2402к від 11.12.2019, № 0.0.1549849156.1 від 12.12.2019, № 0.0.1549195973.1 від 11.12.2019, № 1-2908к від 11.12.2019, № 49-534к від 12.12.2019, № 1-266к від 12.12.2019, № 1-1746к від 12.12.2019, № 48-658к від 12.12.2019, № 29277830-1 від 12.12.2019, № 29280865-1 від 12.12.2019, № 0.0.1557720006.1 від 18.12.2019, № 0.0.1579826567.1 від 14.01.2020, № 0.0.1581965435.1 від 15.01.2020, № 1-260к від 14.01.2020, № 0.0.1583083336.1 від 16.01.2020, № 0.0.1583094931.1 від 16.01.2020, № 0.0.1593511540.1 від 23.01.2020, № 0.0.1593509831.1 від 23.01.2020 та листом ГУ ДПС у Харківській області №1232/7/20-40-33-05-10 від 27.01.2020.</w:t>
      </w:r>
    </w:p>
    <w:p w14:paraId="2A51C14E" w14:textId="77777777" w:rsidR="00310B04" w:rsidRPr="00310B04" w:rsidRDefault="00310B04" w:rsidP="00310B04">
      <w:pPr>
        <w:pStyle w:val="a9"/>
        <w:rPr>
          <w:color w:val="000000"/>
        </w:rPr>
      </w:pPr>
      <w:r w:rsidRPr="00310B04">
        <w:rPr>
          <w:color w:val="000000"/>
        </w:rPr>
        <w:t>Враховуючи тойфакт,що ОСОБА_3 вперше вчинивзлочин,передбачений ч.2ст.</w:t>
      </w:r>
      <w:hyperlink r:id="rId66" w:anchor="1143" w:tgtFrame="_blank" w:tooltip="Кримінальний кодекс України; нормативно-правовий акт № 2341-III від 05.04.2001" w:history="1">
        <w:r w:rsidRPr="00310B04">
          <w:rPr>
            <w:rStyle w:val="a7"/>
          </w:rPr>
          <w:t>212КК України</w:t>
        </w:r>
      </w:hyperlink>
      <w:r w:rsidRPr="00310B04">
        <w:rPr>
          <w:color w:val="000000"/>
        </w:rPr>
        <w:t>,до притягненнядо кримінальноївідповідальності повністюсплатив нарахованіподатки,а такожвідшкодував шкоду,завдану державіїх несвоєчасноюсплатою (штрафні(фінансові)санкції),суд приходитьдо висновкупро наявністьправових підставдля звільнення ОСОБА_3  від кримінальної відповідальності на підставі ч. 2 ст. </w:t>
      </w:r>
      <w:hyperlink r:id="rId67" w:anchor="175" w:tgtFrame="_blank" w:tooltip="Кримінальний кодекс України; нормативно-правовий акт № 2341-III від 05.04.2001" w:history="1">
        <w:r w:rsidRPr="00310B04">
          <w:rPr>
            <w:rStyle w:val="a7"/>
          </w:rPr>
          <w:t>44</w:t>
        </w:r>
      </w:hyperlink>
      <w:r w:rsidRPr="00310B04">
        <w:rPr>
          <w:color w:val="000000"/>
        </w:rPr>
        <w:t>, ч. 4 ст. </w:t>
      </w:r>
      <w:hyperlink r:id="rId68" w:anchor="1143" w:tgtFrame="_blank" w:tooltip="Кримінальний кодекс України; нормативно-правовий акт № 2341-III від 05.04.2001" w:history="1">
        <w:r w:rsidRPr="00310B04">
          <w:rPr>
            <w:rStyle w:val="a7"/>
          </w:rPr>
          <w:t>212 КК України</w:t>
        </w:r>
      </w:hyperlink>
      <w:r w:rsidRPr="00310B04">
        <w:rPr>
          <w:color w:val="000000"/>
        </w:rPr>
        <w:t>.</w:t>
      </w:r>
    </w:p>
    <w:p w14:paraId="1D7183F6" w14:textId="77777777" w:rsidR="00310B04" w:rsidRPr="00310B04" w:rsidRDefault="00310B04" w:rsidP="00310B04">
      <w:pPr>
        <w:pStyle w:val="a9"/>
        <w:rPr>
          <w:color w:val="000000"/>
        </w:rPr>
      </w:pPr>
      <w:r w:rsidRPr="00310B04">
        <w:rPr>
          <w:color w:val="000000"/>
        </w:rPr>
        <w:t>Згідно з п. 2 ч. 3 </w:t>
      </w:r>
      <w:hyperlink r:id="rId69" w:anchor="2394" w:tgtFrame="_blank" w:tooltip="Кримінальний процесуальний кодекс України; нормативно-правовий акт № 4651-VI від 13.04.2012" w:history="1">
        <w:r w:rsidRPr="00310B04">
          <w:rPr>
            <w:rStyle w:val="a7"/>
          </w:rPr>
          <w:t>ст. 314 КПК України</w:t>
        </w:r>
      </w:hyperlink>
      <w:r w:rsidRPr="00310B04">
        <w:rPr>
          <w:color w:val="000000"/>
        </w:rPr>
        <w:t>, у підготовчому судовому засіданні суд має право прийняти такі рішення: 2) закрити провадження у випадку встановлення підстав, передбаченихпунктами 4-8, 10 частини першої абочастиною другою </w:t>
      </w:r>
      <w:hyperlink r:id="rId70" w:anchor="2160" w:tgtFrame="_blank" w:tooltip="Кримінальний процесуальний кодекс України; нормативно-правовий акт № 4651-VI від 13.04.2012" w:history="1">
        <w:r w:rsidRPr="00310B04">
          <w:rPr>
            <w:rStyle w:val="a7"/>
          </w:rPr>
          <w:t>статті 284</w:t>
        </w:r>
      </w:hyperlink>
      <w:hyperlink r:id="rId71" w:anchor="2160" w:tgtFrame="_blank" w:tooltip="Кримінальний процесуальний кодекс України; нормативно-правовий акт № 4651-VI від 13.04.2012" w:history="1">
        <w:r w:rsidRPr="00310B04">
          <w:rPr>
            <w:rStyle w:val="a7"/>
          </w:rPr>
          <w:t>цього Кодексу</w:t>
        </w:r>
      </w:hyperlink>
      <w:r w:rsidRPr="00310B04">
        <w:rPr>
          <w:color w:val="000000"/>
        </w:rPr>
        <w:t>.</w:t>
      </w:r>
    </w:p>
    <w:p w14:paraId="26E037CE" w14:textId="77777777" w:rsidR="00310B04" w:rsidRPr="00310B04" w:rsidRDefault="00310B04" w:rsidP="00310B04">
      <w:pPr>
        <w:pStyle w:val="a9"/>
        <w:rPr>
          <w:color w:val="000000"/>
        </w:rPr>
      </w:pPr>
      <w:r w:rsidRPr="00310B04">
        <w:rPr>
          <w:color w:val="000000"/>
        </w:rPr>
        <w:t>На підставі п. 1 ч. 2 </w:t>
      </w:r>
      <w:hyperlink r:id="rId72" w:anchor="2160" w:tgtFrame="_blank" w:tooltip="Кримінальний процесуальний кодекс України; нормативно-правовий акт № 4651-VI від 13.04.2012" w:history="1">
        <w:r w:rsidRPr="00310B04">
          <w:rPr>
            <w:rStyle w:val="a7"/>
          </w:rPr>
          <w:t>ст. 284 КПК України</w:t>
        </w:r>
      </w:hyperlink>
      <w:r w:rsidRPr="00310B04">
        <w:rPr>
          <w:color w:val="000000"/>
        </w:rPr>
        <w:t> кримінальне провадження закривається судом у зв`язку зі звільненням особи від кримінальної відповідальності.</w:t>
      </w:r>
    </w:p>
    <w:p w14:paraId="02C99F99" w14:textId="77777777" w:rsidR="00310B04" w:rsidRPr="00310B04" w:rsidRDefault="00310B04" w:rsidP="00310B04">
      <w:pPr>
        <w:pStyle w:val="a9"/>
        <w:rPr>
          <w:color w:val="000000"/>
        </w:rPr>
      </w:pPr>
      <w:r w:rsidRPr="00310B04">
        <w:rPr>
          <w:color w:val="000000"/>
        </w:rPr>
        <w:t>Таким чином,кримінальне провадження№32018220000000176 від 31.08.2018 року (справа №639/610/20, провадження №1-кп/639/244/20) стосовно ОСОБА_3 , підозрюваного у вчиненні злочину, передбаченого ч. 2 </w:t>
      </w:r>
      <w:hyperlink r:id="rId73" w:anchor="1143" w:tgtFrame="_blank" w:tooltip="Кримінальний кодекс України; нормативно-правовий акт № 2341-III від 05.04.2001" w:history="1">
        <w:r w:rsidRPr="00310B04">
          <w:rPr>
            <w:rStyle w:val="a7"/>
          </w:rPr>
          <w:t>ст. 212 КК України</w:t>
        </w:r>
      </w:hyperlink>
      <w:r w:rsidRPr="00310B04">
        <w:rPr>
          <w:color w:val="000000"/>
        </w:rPr>
        <w:t>, підлягає закриттю, у зв`язку зі звільненням особи від кримінальної відповідальності.</w:t>
      </w:r>
    </w:p>
    <w:p w14:paraId="0BFC682F" w14:textId="77777777" w:rsidR="00310B04" w:rsidRPr="00310B04" w:rsidRDefault="00310B04" w:rsidP="00310B04">
      <w:pPr>
        <w:pStyle w:val="a9"/>
        <w:rPr>
          <w:color w:val="000000"/>
        </w:rPr>
      </w:pPr>
      <w:r w:rsidRPr="00310B04">
        <w:rPr>
          <w:color w:val="000000"/>
        </w:rPr>
        <w:t>Згідно з вимогами ч. 2 </w:t>
      </w:r>
      <w:hyperlink r:id="rId74" w:anchor="974" w:tgtFrame="_blank" w:tooltip="Кримінальний процесуальний кодекс України; нормативно-правовий акт № 4651-VI від 13.04.2012" w:history="1">
        <w:r w:rsidRPr="00310B04">
          <w:rPr>
            <w:rStyle w:val="a7"/>
          </w:rPr>
          <w:t>ст. 124 КПК України</w:t>
        </w:r>
      </w:hyperlink>
      <w:r w:rsidRPr="00310B04">
        <w:rPr>
          <w:color w:val="000000"/>
        </w:rPr>
        <w:t> процесуальні витрати за проведені у кримінальному провадженні судові експертизи не можуть бути стягнуті з ОСОБА_3 , у зв`язку з чим їх необхідно віднести за рахунок держави.</w:t>
      </w:r>
    </w:p>
    <w:p w14:paraId="6D357E02" w14:textId="77777777" w:rsidR="00310B04" w:rsidRPr="00310B04" w:rsidRDefault="00310B04" w:rsidP="00310B04">
      <w:pPr>
        <w:pStyle w:val="a9"/>
        <w:rPr>
          <w:color w:val="000000"/>
        </w:rPr>
      </w:pPr>
      <w:r w:rsidRPr="00310B04">
        <w:rPr>
          <w:color w:val="000000"/>
        </w:rPr>
        <w:t>У кримінальному провадженні потерпілі відсутні.</w:t>
      </w:r>
    </w:p>
    <w:p w14:paraId="383006A2" w14:textId="77777777" w:rsidR="00310B04" w:rsidRPr="00310B04" w:rsidRDefault="00310B04" w:rsidP="00310B04">
      <w:pPr>
        <w:pStyle w:val="a9"/>
        <w:rPr>
          <w:color w:val="000000"/>
        </w:rPr>
      </w:pPr>
      <w:r w:rsidRPr="00310B04">
        <w:rPr>
          <w:color w:val="000000"/>
        </w:rPr>
        <w:t>Долю речових доказів суд вирішує відповідно до вимог </w:t>
      </w:r>
      <w:hyperlink r:id="rId75" w:anchor="779" w:tgtFrame="_blank" w:tooltip="Кримінальний процесуальний кодекс України; нормативно-правовий акт № 4651-VI від 13.04.2012" w:history="1">
        <w:r w:rsidRPr="00310B04">
          <w:rPr>
            <w:rStyle w:val="a7"/>
          </w:rPr>
          <w:t>ст. 100 КПК України</w:t>
        </w:r>
      </w:hyperlink>
      <w:r w:rsidRPr="00310B04">
        <w:rPr>
          <w:color w:val="000000"/>
        </w:rPr>
        <w:t>.</w:t>
      </w:r>
    </w:p>
    <w:p w14:paraId="257B3F68" w14:textId="77777777" w:rsidR="00310B04" w:rsidRPr="00310B04" w:rsidRDefault="00310B04" w:rsidP="00310B04">
      <w:pPr>
        <w:pStyle w:val="a9"/>
        <w:rPr>
          <w:color w:val="000000"/>
        </w:rPr>
      </w:pPr>
      <w:r w:rsidRPr="00310B04">
        <w:rPr>
          <w:color w:val="000000"/>
        </w:rPr>
        <w:t>Запобіжний захід підозрюваному ОСОБА_3 не обирався та підстав для його обрання не має.</w:t>
      </w:r>
    </w:p>
    <w:p w14:paraId="043C485C" w14:textId="77777777" w:rsidR="00310B04" w:rsidRPr="00310B04" w:rsidRDefault="00310B04" w:rsidP="00310B04">
      <w:pPr>
        <w:pStyle w:val="a9"/>
        <w:rPr>
          <w:color w:val="000000"/>
        </w:rPr>
      </w:pPr>
      <w:r w:rsidRPr="00310B04">
        <w:rPr>
          <w:color w:val="000000"/>
        </w:rPr>
        <w:t>На підставі викладеного, керуючись ч. 2 ст. </w:t>
      </w:r>
      <w:hyperlink r:id="rId76" w:anchor="175" w:tgtFrame="_blank" w:tooltip="Кримінальний кодекс України; нормативно-правовий акт № 2341-III від 05.04.2001" w:history="1">
        <w:r w:rsidRPr="00310B04">
          <w:rPr>
            <w:rStyle w:val="a7"/>
          </w:rPr>
          <w:t>44</w:t>
        </w:r>
      </w:hyperlink>
      <w:r w:rsidRPr="00310B04">
        <w:rPr>
          <w:color w:val="000000"/>
        </w:rPr>
        <w:t>, ч. 4 ст. </w:t>
      </w:r>
      <w:hyperlink r:id="rId77" w:anchor="1143" w:tgtFrame="_blank" w:tooltip="Кримінальний кодекс України; нормативно-правовий акт № 2341-III від 05.04.2001" w:history="1">
        <w:r w:rsidRPr="00310B04">
          <w:rPr>
            <w:rStyle w:val="a7"/>
          </w:rPr>
          <w:t>212 КК України</w:t>
        </w:r>
      </w:hyperlink>
      <w:r w:rsidRPr="00310B04">
        <w:rPr>
          <w:color w:val="000000"/>
        </w:rPr>
        <w:t>, п. 1 ч. 2 ст. </w:t>
      </w:r>
      <w:hyperlink r:id="rId78" w:anchor="2160" w:tgtFrame="_blank" w:tooltip="Кримінальний процесуальний кодекс України; нормативно-правовий акт № 4651-VI від 13.04.2012" w:history="1">
        <w:r w:rsidRPr="00310B04">
          <w:rPr>
            <w:rStyle w:val="a7"/>
          </w:rPr>
          <w:t>284</w:t>
        </w:r>
      </w:hyperlink>
      <w:r w:rsidRPr="00310B04">
        <w:rPr>
          <w:color w:val="000000"/>
        </w:rPr>
        <w:t>, ст.ст. </w:t>
      </w:r>
      <w:hyperlink r:id="rId79" w:anchor="2184" w:tgtFrame="_blank" w:tooltip="Кримінальний процесуальний кодекс України; нормативно-правовий акт № 4651-VI від 13.04.2012" w:history="1">
        <w:r w:rsidRPr="00310B04">
          <w:rPr>
            <w:rStyle w:val="a7"/>
          </w:rPr>
          <w:t>285</w:t>
        </w:r>
      </w:hyperlink>
      <w:r w:rsidRPr="00310B04">
        <w:rPr>
          <w:color w:val="000000"/>
        </w:rPr>
        <w:t> </w:t>
      </w:r>
      <w:hyperlink r:id="rId80" w:anchor="2205" w:tgtFrame="_blank" w:tooltip="Кримінальний процесуальний кодекс України; нормативно-правовий акт № 4651-VI від 13.04.2012" w:history="1">
        <w:r w:rsidRPr="00310B04">
          <w:rPr>
            <w:rStyle w:val="a7"/>
          </w:rPr>
          <w:t>288</w:t>
        </w:r>
      </w:hyperlink>
      <w:r w:rsidRPr="00310B04">
        <w:rPr>
          <w:color w:val="000000"/>
        </w:rPr>
        <w:t>, п. 2 ч. 3 ст. </w:t>
      </w:r>
      <w:hyperlink r:id="rId81" w:anchor="2394" w:tgtFrame="_blank" w:tooltip="Кримінальний процесуальний кодекс України; нормативно-правовий акт № 4651-VI від 13.04.2012" w:history="1">
        <w:r w:rsidRPr="00310B04">
          <w:rPr>
            <w:rStyle w:val="a7"/>
          </w:rPr>
          <w:t>314</w:t>
        </w:r>
      </w:hyperlink>
      <w:r w:rsidRPr="00310B04">
        <w:rPr>
          <w:color w:val="000000"/>
        </w:rPr>
        <w:t>, </w:t>
      </w:r>
      <w:hyperlink r:id="rId82" w:anchor="2691" w:tgtFrame="_blank" w:tooltip="Кримінальний процесуальний кодекс України; нормативно-правовий акт № 4651-VI від 13.04.2012" w:history="1">
        <w:r w:rsidRPr="00310B04">
          <w:rPr>
            <w:rStyle w:val="a7"/>
          </w:rPr>
          <w:t>369</w:t>
        </w:r>
      </w:hyperlink>
      <w:r w:rsidRPr="00310B04">
        <w:rPr>
          <w:color w:val="000000"/>
        </w:rPr>
        <w:t> </w:t>
      </w:r>
      <w:hyperlink r:id="rId83" w:anchor="2705" w:tgtFrame="_blank" w:tooltip="Кримінальний процесуальний кодекс України; нормативно-правовий акт № 4651-VI від 13.04.2012" w:history="1">
        <w:r w:rsidRPr="00310B04">
          <w:rPr>
            <w:rStyle w:val="a7"/>
          </w:rPr>
          <w:t>372</w:t>
        </w:r>
      </w:hyperlink>
      <w:r w:rsidRPr="00310B04">
        <w:rPr>
          <w:color w:val="000000"/>
        </w:rPr>
        <w:t>, </w:t>
      </w:r>
      <w:hyperlink r:id="rId84" w:anchor="2780" w:tgtFrame="_blank" w:tooltip="Кримінальний процесуальний кодекс України; нормативно-правовий акт № 4651-VI від 13.04.2012" w:history="1">
        <w:r w:rsidRPr="00310B04">
          <w:rPr>
            <w:rStyle w:val="a7"/>
          </w:rPr>
          <w:t>376</w:t>
        </w:r>
      </w:hyperlink>
      <w:r w:rsidRPr="00310B04">
        <w:rPr>
          <w:color w:val="000000"/>
        </w:rPr>
        <w:t>, </w:t>
      </w:r>
      <w:hyperlink r:id="rId85" w:anchor="2875" w:tgtFrame="_blank" w:tooltip="Кримінальний процесуальний кодекс України; нормативно-правовий акт № 4651-VI від 13.04.2012" w:history="1">
        <w:r w:rsidRPr="00310B04">
          <w:rPr>
            <w:rStyle w:val="a7"/>
          </w:rPr>
          <w:t>392</w:t>
        </w:r>
      </w:hyperlink>
      <w:r w:rsidRPr="00310B04">
        <w:rPr>
          <w:color w:val="000000"/>
        </w:rPr>
        <w:t>, </w:t>
      </w:r>
      <w:hyperlink r:id="rId86" w:anchor="2904" w:tgtFrame="_blank" w:tooltip="Кримінальний процесуальний кодекс України; нормативно-правовий акт № 4651-VI від 13.04.2012" w:history="1">
        <w:r w:rsidRPr="00310B04">
          <w:rPr>
            <w:rStyle w:val="a7"/>
          </w:rPr>
          <w:t>395 КПК України</w:t>
        </w:r>
      </w:hyperlink>
      <w:r w:rsidRPr="00310B04">
        <w:rPr>
          <w:color w:val="000000"/>
        </w:rPr>
        <w:t>, суд, -</w:t>
      </w:r>
    </w:p>
    <w:p w14:paraId="17B0A127" w14:textId="77777777" w:rsidR="00310B04" w:rsidRPr="00310B04" w:rsidRDefault="00310B04" w:rsidP="00310B04">
      <w:pPr>
        <w:pStyle w:val="a9"/>
        <w:jc w:val="center"/>
        <w:rPr>
          <w:color w:val="000000"/>
        </w:rPr>
      </w:pPr>
      <w:r w:rsidRPr="00310B04">
        <w:rPr>
          <w:b/>
          <w:bCs/>
          <w:color w:val="000000"/>
        </w:rPr>
        <w:t>п о с т а н о в и в:</w:t>
      </w:r>
    </w:p>
    <w:p w14:paraId="6E2323B1" w14:textId="77777777" w:rsidR="00310B04" w:rsidRPr="00310B04" w:rsidRDefault="00310B04" w:rsidP="00310B04">
      <w:pPr>
        <w:pStyle w:val="a9"/>
        <w:rPr>
          <w:color w:val="000000"/>
        </w:rPr>
      </w:pPr>
      <w:r w:rsidRPr="00310B04">
        <w:rPr>
          <w:color w:val="000000"/>
        </w:rPr>
        <w:t xml:space="preserve">Клопотання прокурорапрокуратури Харківськоїобласті СвободиД.О.про звільненнявід кримінальноївідповідальності ОСОБА_3 , підозрюваного у вчиненні злочину, </w:t>
      </w:r>
      <w:r w:rsidRPr="00310B04">
        <w:rPr>
          <w:color w:val="000000"/>
        </w:rPr>
        <w:lastRenderedPageBreak/>
        <w:t>передбаченого ч. 2 </w:t>
      </w:r>
      <w:hyperlink r:id="rId87" w:anchor="1143" w:tgtFrame="_blank" w:tooltip="Кримінальний кодекс України; нормативно-правовий акт № 2341-III від 05.04.2001" w:history="1">
        <w:r w:rsidRPr="00310B04">
          <w:rPr>
            <w:rStyle w:val="a7"/>
          </w:rPr>
          <w:t>ст. 212 КК України</w:t>
        </w:r>
      </w:hyperlink>
      <w:r w:rsidRPr="00310B04">
        <w:rPr>
          <w:color w:val="000000"/>
        </w:rPr>
        <w:t> на підставі ч. 2 ст. </w:t>
      </w:r>
      <w:hyperlink r:id="rId88" w:anchor="175" w:tgtFrame="_blank" w:tooltip="Кримінальний кодекс України; нормативно-правовий акт № 2341-III від 05.04.2001" w:history="1">
        <w:r w:rsidRPr="00310B04">
          <w:rPr>
            <w:rStyle w:val="a7"/>
          </w:rPr>
          <w:t>44</w:t>
        </w:r>
      </w:hyperlink>
      <w:r w:rsidRPr="00310B04">
        <w:rPr>
          <w:color w:val="000000"/>
        </w:rPr>
        <w:t>, ч. 4 ст. </w:t>
      </w:r>
      <w:hyperlink r:id="rId89" w:anchor="1143" w:tgtFrame="_blank" w:tooltip="Кримінальний кодекс України; нормативно-правовий акт № 2341-III від 05.04.2001" w:history="1">
        <w:r w:rsidRPr="00310B04">
          <w:rPr>
            <w:rStyle w:val="a7"/>
          </w:rPr>
          <w:t>212 КК України</w:t>
        </w:r>
      </w:hyperlink>
      <w:r w:rsidRPr="00310B04">
        <w:rPr>
          <w:color w:val="000000"/>
        </w:rPr>
        <w:t> - задовольнити.</w:t>
      </w:r>
    </w:p>
    <w:p w14:paraId="551D24ED" w14:textId="77777777" w:rsidR="00310B04" w:rsidRPr="00310B04" w:rsidRDefault="00310B04" w:rsidP="00310B04">
      <w:pPr>
        <w:pStyle w:val="a9"/>
        <w:rPr>
          <w:color w:val="000000"/>
          <w:highlight w:val="yellow"/>
        </w:rPr>
      </w:pPr>
      <w:r w:rsidRPr="00310B04">
        <w:rPr>
          <w:color w:val="000000"/>
          <w:highlight w:val="yellow"/>
        </w:rPr>
        <w:t>Звільнити ОСОБА_3 , ІНФОРМАЦІЯ_1 , підозрюваного у вчиненні злочину, передбаченого ч. 2 </w:t>
      </w:r>
      <w:hyperlink r:id="rId90" w:anchor="1143" w:tgtFrame="_blank" w:tooltip="Кримінальний кодекс України; нормативно-правовий акт № 2341-III від 05.04.2001" w:history="1">
        <w:r w:rsidRPr="00310B04">
          <w:rPr>
            <w:rStyle w:val="a7"/>
            <w:highlight w:val="yellow"/>
          </w:rPr>
          <w:t>ст. 212 КК України</w:t>
        </w:r>
      </w:hyperlink>
      <w:r w:rsidRPr="00310B04">
        <w:rPr>
          <w:color w:val="000000"/>
          <w:highlight w:val="yellow"/>
        </w:rPr>
        <w:t>, від кримінальної відповідальності на підставі ч. 2 ст. </w:t>
      </w:r>
      <w:hyperlink r:id="rId91" w:anchor="175" w:tgtFrame="_blank" w:tooltip="Кримінальний кодекс України; нормативно-правовий акт № 2341-III від 05.04.2001" w:history="1">
        <w:r w:rsidRPr="00310B04">
          <w:rPr>
            <w:rStyle w:val="a7"/>
            <w:highlight w:val="yellow"/>
          </w:rPr>
          <w:t>44</w:t>
        </w:r>
      </w:hyperlink>
      <w:r w:rsidRPr="00310B04">
        <w:rPr>
          <w:color w:val="000000"/>
          <w:highlight w:val="yellow"/>
        </w:rPr>
        <w:t>, ч. 4 ст. </w:t>
      </w:r>
      <w:hyperlink r:id="rId92" w:anchor="1143" w:tgtFrame="_blank" w:tooltip="Кримінальний кодекс України; нормативно-правовий акт № 2341-III від 05.04.2001" w:history="1">
        <w:r w:rsidRPr="00310B04">
          <w:rPr>
            <w:rStyle w:val="a7"/>
            <w:highlight w:val="yellow"/>
          </w:rPr>
          <w:t>212 КК України</w:t>
        </w:r>
      </w:hyperlink>
      <w:r w:rsidRPr="00310B04">
        <w:rPr>
          <w:color w:val="000000"/>
          <w:highlight w:val="yellow"/>
        </w:rPr>
        <w:t>.</w:t>
      </w:r>
    </w:p>
    <w:p w14:paraId="5A1E7A07" w14:textId="77777777" w:rsidR="00310B04" w:rsidRPr="00310B04" w:rsidRDefault="00310B04" w:rsidP="00310B04">
      <w:pPr>
        <w:pStyle w:val="a9"/>
        <w:rPr>
          <w:color w:val="000000"/>
        </w:rPr>
      </w:pPr>
      <w:r w:rsidRPr="00310B04">
        <w:rPr>
          <w:color w:val="000000"/>
          <w:highlight w:val="yellow"/>
        </w:rPr>
        <w:t>На підставіп.1ч.2ст.</w:t>
      </w:r>
      <w:hyperlink r:id="rId93" w:anchor="2160" w:tgtFrame="_blank" w:tooltip="Кримінальний процесуальний кодекс України; нормативно-правовий акт № 4651-VI від 13.04.2012" w:history="1">
        <w:r w:rsidRPr="00310B04">
          <w:rPr>
            <w:rStyle w:val="a7"/>
            <w:highlight w:val="yellow"/>
          </w:rPr>
          <w:t>284КПК України</w:t>
        </w:r>
      </w:hyperlink>
      <w:r w:rsidRPr="00310B04">
        <w:rPr>
          <w:color w:val="000000"/>
          <w:highlight w:val="yellow"/>
        </w:rPr>
        <w:t>кримінальне провадження№32018220000000176 від 31.08.2018 року (справа №639/610/20, провадження №1-кп/639/244/20) стосовно ОСОБА_3 , підозрюваного у вчиненні злочину, передбаченого ч. 2 </w:t>
      </w:r>
      <w:hyperlink r:id="rId94" w:anchor="1143" w:tgtFrame="_blank" w:tooltip="Кримінальний кодекс України; нормативно-правовий акт № 2341-III від 05.04.2001" w:history="1">
        <w:r w:rsidRPr="00310B04">
          <w:rPr>
            <w:rStyle w:val="a7"/>
            <w:highlight w:val="yellow"/>
          </w:rPr>
          <w:t>ст. 212 КК України</w:t>
        </w:r>
      </w:hyperlink>
      <w:r w:rsidRPr="00310B04">
        <w:rPr>
          <w:color w:val="000000"/>
          <w:highlight w:val="yellow"/>
        </w:rPr>
        <w:t> закрити, у зв`язку зі звільненням особи від кримінальної відповідальності.</w:t>
      </w:r>
    </w:p>
    <w:p w14:paraId="5E3C47E4" w14:textId="77777777" w:rsidR="00310B04" w:rsidRPr="00310B04" w:rsidRDefault="00310B04" w:rsidP="00310B04">
      <w:pPr>
        <w:pStyle w:val="a9"/>
        <w:rPr>
          <w:color w:val="000000"/>
        </w:rPr>
      </w:pPr>
      <w:r w:rsidRPr="00310B04">
        <w:rPr>
          <w:color w:val="000000"/>
        </w:rPr>
        <w:t>Процесуальні витрати за проведену у кримінальному провадженні судову економічну експертизу на суму 9420,60 грн. віднести за рахунок держави.</w:t>
      </w:r>
    </w:p>
    <w:p w14:paraId="499EDE81" w14:textId="77777777" w:rsidR="00310B04" w:rsidRPr="00310B04" w:rsidRDefault="00310B04" w:rsidP="00310B04">
      <w:pPr>
        <w:pStyle w:val="a9"/>
        <w:rPr>
          <w:color w:val="000000"/>
        </w:rPr>
      </w:pPr>
      <w:r w:rsidRPr="00310B04">
        <w:rPr>
          <w:color w:val="000000"/>
        </w:rPr>
        <w:t>Речові докази у кримінальному провадженні, а саме: належним чином завірені копії документів, які визнано та долучено до провадження в якості речових доказів постановою слідчого від 04.01.2019 року залишити зберігатись в матеріалах кримінального провадження.</w:t>
      </w:r>
    </w:p>
    <w:p w14:paraId="6ECACB2F" w14:textId="77777777" w:rsidR="00310B04" w:rsidRPr="00310B04" w:rsidRDefault="00310B04" w:rsidP="00310B04">
      <w:pPr>
        <w:pStyle w:val="a9"/>
        <w:rPr>
          <w:color w:val="000000"/>
        </w:rPr>
      </w:pPr>
      <w:r w:rsidRPr="00310B04">
        <w:rPr>
          <w:color w:val="000000"/>
        </w:rPr>
        <w:t>Ухвала може бути оскаржена до Харківського апеляційного суду шляхом подачі апеляційної скарги через Жовтневий районний суд м. Харкова протягом 7 (семи) днів з дня її оголошення.</w:t>
      </w:r>
    </w:p>
    <w:p w14:paraId="74E1BF7C" w14:textId="77777777" w:rsidR="00310B04" w:rsidRPr="00310B04" w:rsidRDefault="00310B04" w:rsidP="00310B04">
      <w:pPr>
        <w:pStyle w:val="a9"/>
        <w:rPr>
          <w:color w:val="000000"/>
        </w:rPr>
      </w:pPr>
      <w:r w:rsidRPr="00310B04">
        <w:rPr>
          <w:color w:val="000000"/>
        </w:rPr>
        <w:t>Ухвала набирає законної сили після закінчення строку подання апеляційної скарги, встановленого </w:t>
      </w:r>
      <w:hyperlink r:id="rId95" w:tgtFrame="_blank" w:tooltip="Кримінальний процесуальний кодекс України; нормативно-правовий акт № 4651-VI від 13.04.2012" w:history="1">
        <w:r w:rsidRPr="00310B04">
          <w:rPr>
            <w:rStyle w:val="a7"/>
          </w:rPr>
          <w:t>КПК України</w:t>
        </w:r>
      </w:hyperlink>
      <w:r w:rsidRPr="00310B04">
        <w:rPr>
          <w:color w:val="000000"/>
        </w:rPr>
        <w:t>, якщо таку скаргу не було подано.</w:t>
      </w:r>
    </w:p>
    <w:p w14:paraId="137BEA2A" w14:textId="77777777" w:rsidR="00310B04" w:rsidRPr="00310B04" w:rsidRDefault="00310B04" w:rsidP="00310B04">
      <w:pPr>
        <w:pStyle w:val="a9"/>
        <w:rPr>
          <w:color w:val="000000"/>
        </w:rPr>
      </w:pPr>
      <w:r w:rsidRPr="00310B04">
        <w:rPr>
          <w:color w:val="000000"/>
        </w:rPr>
        <w:t>У разі подання апеляційної скарги ухвала, якщо її не скасовано, набирає законної сили після ухвалення рішення судом апеляційної інстанції.</w:t>
      </w:r>
    </w:p>
    <w:p w14:paraId="13D31950" w14:textId="77777777" w:rsidR="00310B04" w:rsidRPr="00310B04" w:rsidRDefault="00310B04" w:rsidP="00310B04">
      <w:pPr>
        <w:pStyle w:val="a9"/>
        <w:rPr>
          <w:color w:val="000000"/>
        </w:rPr>
      </w:pPr>
      <w:r w:rsidRPr="00310B04">
        <w:rPr>
          <w:color w:val="000000"/>
        </w:rPr>
        <w:t>Учасники судового провадження мають право отримати в суді копію ухвали суду.</w:t>
      </w:r>
    </w:p>
    <w:p w14:paraId="247ED38D" w14:textId="77777777" w:rsidR="00310B04" w:rsidRPr="00310B04" w:rsidRDefault="00310B04" w:rsidP="00310B04">
      <w:pPr>
        <w:pStyle w:val="a9"/>
        <w:rPr>
          <w:color w:val="000000"/>
        </w:rPr>
      </w:pPr>
      <w:r w:rsidRPr="00310B04">
        <w:rPr>
          <w:color w:val="000000"/>
        </w:rPr>
        <w:t>Копія судового рішення не пізніше наступного дня після ухвалення надсилається учаснику судового провадження, який не був присутнім в судовому засіданні.</w:t>
      </w:r>
    </w:p>
    <w:p w14:paraId="3086989F" w14:textId="77777777" w:rsidR="00310B04" w:rsidRPr="00310B04" w:rsidRDefault="00310B04" w:rsidP="00310B04">
      <w:pPr>
        <w:pStyle w:val="a9"/>
        <w:rPr>
          <w:color w:val="000000"/>
        </w:rPr>
      </w:pPr>
      <w:r w:rsidRPr="00310B04">
        <w:rPr>
          <w:color w:val="000000"/>
        </w:rPr>
        <w:t>Повний текст ухвали складено та оголошено 02.03.2020 року.</w:t>
      </w:r>
    </w:p>
    <w:p w14:paraId="3699E1C8" w14:textId="77777777" w:rsidR="00310B04" w:rsidRPr="00310B04" w:rsidRDefault="00310B04" w:rsidP="00310B04">
      <w:pPr>
        <w:pStyle w:val="a9"/>
        <w:rPr>
          <w:color w:val="000000"/>
        </w:rPr>
      </w:pPr>
      <w:r w:rsidRPr="00310B04">
        <w:rPr>
          <w:b/>
          <w:bCs/>
          <w:color w:val="000000"/>
        </w:rPr>
        <w:t>Суддя В.О. Курило</w:t>
      </w:r>
    </w:p>
    <w:p w14:paraId="68DE3A84" w14:textId="77777777" w:rsidR="00DC005A" w:rsidRPr="00310B04" w:rsidRDefault="00DC005A">
      <w:pPr>
        <w:rPr>
          <w:szCs w:val="24"/>
        </w:rPr>
      </w:pPr>
    </w:p>
    <w:sectPr w:rsidR="00DC005A" w:rsidRPr="00310B04" w:rsidSect="00310B04">
      <w:headerReference w:type="first" r:id="rId9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E1A54A" w14:textId="77777777" w:rsidR="00310B04" w:rsidRDefault="00310B04" w:rsidP="00310B04">
      <w:pPr>
        <w:spacing w:after="0" w:line="240" w:lineRule="auto"/>
      </w:pPr>
      <w:r>
        <w:separator/>
      </w:r>
    </w:p>
  </w:endnote>
  <w:endnote w:type="continuationSeparator" w:id="0">
    <w:p w14:paraId="4C6BC960" w14:textId="77777777" w:rsidR="00310B04" w:rsidRDefault="00310B04" w:rsidP="00310B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85E474" w14:textId="77777777" w:rsidR="00310B04" w:rsidRDefault="00310B04" w:rsidP="00310B04">
      <w:pPr>
        <w:spacing w:after="0" w:line="240" w:lineRule="auto"/>
      </w:pPr>
      <w:r>
        <w:separator/>
      </w:r>
    </w:p>
  </w:footnote>
  <w:footnote w:type="continuationSeparator" w:id="0">
    <w:p w14:paraId="68B45846" w14:textId="77777777" w:rsidR="00310B04" w:rsidRDefault="00310B04" w:rsidP="00310B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CE012E" w14:textId="5458C5A9" w:rsidR="00310B04" w:rsidRDefault="00310B04">
    <w:pPr>
      <w:pStyle w:val="a3"/>
    </w:pPr>
    <w:hyperlink r:id="rId1" w:history="1">
      <w:r w:rsidRPr="0012417E">
        <w:rPr>
          <w:rStyle w:val="a7"/>
        </w:rPr>
        <w:t>https://reyestr.court.gov.ua/Review/87938508</w:t>
      </w:r>
    </w:hyperlink>
  </w:p>
  <w:p w14:paraId="2FE8ABC6" w14:textId="77777777" w:rsidR="00310B04" w:rsidRDefault="00310B0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7D6E"/>
    <w:rsid w:val="00310B04"/>
    <w:rsid w:val="00777D6E"/>
    <w:rsid w:val="00DC00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689AF8"/>
  <w15:chartTrackingRefBased/>
  <w15:docId w15:val="{DA4D492D-12EC-4D7B-A71A-30F29582C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10B0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10B04"/>
  </w:style>
  <w:style w:type="paragraph" w:styleId="a5">
    <w:name w:val="footer"/>
    <w:basedOn w:val="a"/>
    <w:link w:val="a6"/>
    <w:uiPriority w:val="99"/>
    <w:unhideWhenUsed/>
    <w:rsid w:val="00310B0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10B04"/>
  </w:style>
  <w:style w:type="character" w:styleId="a7">
    <w:name w:val="Hyperlink"/>
    <w:basedOn w:val="a0"/>
    <w:uiPriority w:val="99"/>
    <w:unhideWhenUsed/>
    <w:rsid w:val="00310B04"/>
    <w:rPr>
      <w:color w:val="0563C1" w:themeColor="hyperlink"/>
      <w:u w:val="single"/>
    </w:rPr>
  </w:style>
  <w:style w:type="character" w:styleId="a8">
    <w:name w:val="Unresolved Mention"/>
    <w:basedOn w:val="a0"/>
    <w:uiPriority w:val="99"/>
    <w:semiHidden/>
    <w:unhideWhenUsed/>
    <w:rsid w:val="00310B04"/>
    <w:rPr>
      <w:color w:val="605E5C"/>
      <w:shd w:val="clear" w:color="auto" w:fill="E1DFDD"/>
    </w:rPr>
  </w:style>
  <w:style w:type="paragraph" w:customStyle="1" w:styleId="msonormal0">
    <w:name w:val="msonormal"/>
    <w:basedOn w:val="a"/>
    <w:rsid w:val="00310B04"/>
    <w:pPr>
      <w:spacing w:before="100" w:beforeAutospacing="1" w:after="100" w:afterAutospacing="1" w:line="240" w:lineRule="auto"/>
    </w:pPr>
    <w:rPr>
      <w:rFonts w:eastAsia="Times New Roman" w:cs="Times New Roman"/>
      <w:szCs w:val="24"/>
      <w:lang w:eastAsia="ru-RU"/>
    </w:rPr>
  </w:style>
  <w:style w:type="paragraph" w:styleId="a9">
    <w:name w:val="Normal (Web)"/>
    <w:basedOn w:val="a"/>
    <w:uiPriority w:val="99"/>
    <w:semiHidden/>
    <w:unhideWhenUsed/>
    <w:rsid w:val="00310B04"/>
    <w:pPr>
      <w:spacing w:before="100" w:beforeAutospacing="1" w:after="100" w:afterAutospacing="1" w:line="240" w:lineRule="auto"/>
    </w:pPr>
    <w:rPr>
      <w:rFonts w:eastAsia="Times New Roman" w:cs="Times New Roman"/>
      <w:szCs w:val="24"/>
      <w:lang w:eastAsia="ru-RU"/>
    </w:rPr>
  </w:style>
  <w:style w:type="character" w:styleId="aa">
    <w:name w:val="FollowedHyperlink"/>
    <w:basedOn w:val="a0"/>
    <w:uiPriority w:val="99"/>
    <w:semiHidden/>
    <w:unhideWhenUsed/>
    <w:rsid w:val="00310B04"/>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7871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earch.ligazakon.ua/l_doc2.nsf/link1/an_14596/ed_2019_12_29/pravo1/T10_2755.html?pravo=1" TargetMode="External"/><Relationship Id="rId21" Type="http://schemas.openxmlformats.org/officeDocument/2006/relationships/hyperlink" Target="http://search.ligazakon.ua/l_doc2.nsf/link1/an_14070/ed_2019_12_29/pravo1/T10_2755.html?pravo=1" TargetMode="External"/><Relationship Id="rId34" Type="http://schemas.openxmlformats.org/officeDocument/2006/relationships/hyperlink" Target="http://search.ligazakon.ua/l_doc2.nsf/link1/ed_2019_12_29/pravo1/T10_2755.html?pravo=1" TargetMode="External"/><Relationship Id="rId42" Type="http://schemas.openxmlformats.org/officeDocument/2006/relationships/hyperlink" Target="http://search.ligazakon.ua/l_doc2.nsf/link1/an_12115/ed_2019_12_29/pravo1/T10_2755.html?pravo=1" TargetMode="External"/><Relationship Id="rId47" Type="http://schemas.openxmlformats.org/officeDocument/2006/relationships/hyperlink" Target="http://search.ligazakon.ua/l_doc2.nsf/link1/an_14462/ed_2019_12_29/pravo1/T10_2755.html?pravo=1" TargetMode="External"/><Relationship Id="rId50" Type="http://schemas.openxmlformats.org/officeDocument/2006/relationships/hyperlink" Target="http://search.ligazakon.ua/l_doc2.nsf/link1/an_14554/ed_2019_12_29/pravo1/T10_2755.html?pravo=1" TargetMode="External"/><Relationship Id="rId55" Type="http://schemas.openxmlformats.org/officeDocument/2006/relationships/hyperlink" Target="http://search.ligazakon.ua/l_doc2.nsf/link1/an_1143/ed_2020_01_16/pravo1/T012341.html?pravo=1" TargetMode="External"/><Relationship Id="rId63" Type="http://schemas.openxmlformats.org/officeDocument/2006/relationships/hyperlink" Target="http://search.ligazakon.ua/l_doc2.nsf/link1/an_1143/ed_2020_01_16/pravo1/T012341.html?pravo=1" TargetMode="External"/><Relationship Id="rId68" Type="http://schemas.openxmlformats.org/officeDocument/2006/relationships/hyperlink" Target="http://search.ligazakon.ua/l_doc2.nsf/link1/an_1143/ed_2020_01_16/pravo1/T012341.html?pravo=1" TargetMode="External"/><Relationship Id="rId76" Type="http://schemas.openxmlformats.org/officeDocument/2006/relationships/hyperlink" Target="http://search.ligazakon.ua/l_doc2.nsf/link1/an_175/ed_2020_01_16/pravo1/T012341.html?pravo=1" TargetMode="External"/><Relationship Id="rId84" Type="http://schemas.openxmlformats.org/officeDocument/2006/relationships/hyperlink" Target="http://search.ligazakon.ua/l_doc2.nsf/link1/an_2780/ed_2020_02_13/pravo1/T124651.html?pravo=1" TargetMode="External"/><Relationship Id="rId89" Type="http://schemas.openxmlformats.org/officeDocument/2006/relationships/hyperlink" Target="http://search.ligazakon.ua/l_doc2.nsf/link1/an_1143/ed_2020_01_16/pravo1/T012341.html?pravo=1" TargetMode="External"/><Relationship Id="rId97" Type="http://schemas.openxmlformats.org/officeDocument/2006/relationships/fontTable" Target="fontTable.xml"/><Relationship Id="rId7" Type="http://schemas.openxmlformats.org/officeDocument/2006/relationships/hyperlink" Target="http://search.ligazakon.ua/l_doc2.nsf/link1/an_11316/ed_2019_12_29/pravo1/T10_2755.html?pravo=1" TargetMode="External"/><Relationship Id="rId71" Type="http://schemas.openxmlformats.org/officeDocument/2006/relationships/hyperlink" Target="http://search.ligazakon.ua/l_doc2.nsf/link1/an_2160/ed_2020_02_13/pravo1/T124651.html?pravo=1" TargetMode="External"/><Relationship Id="rId92" Type="http://schemas.openxmlformats.org/officeDocument/2006/relationships/hyperlink" Target="http://search.ligazakon.ua/l_doc2.nsf/link1/an_1143/ed_2020_01_16/pravo1/T012341.html?pravo=1" TargetMode="External"/><Relationship Id="rId2" Type="http://schemas.openxmlformats.org/officeDocument/2006/relationships/settings" Target="settings.xml"/><Relationship Id="rId16" Type="http://schemas.openxmlformats.org/officeDocument/2006/relationships/hyperlink" Target="http://search.ligazakon.ua/l_doc2.nsf/link1/ed_2019_12_29/pravo1/T10_2755.html?pravo=1" TargetMode="External"/><Relationship Id="rId29" Type="http://schemas.openxmlformats.org/officeDocument/2006/relationships/hyperlink" Target="http://search.ligazakon.ua/l_doc2.nsf/link1/an_14613/ed_2019_12_29/pravo1/T10_2755.html?pravo=1" TargetMode="External"/><Relationship Id="rId11" Type="http://schemas.openxmlformats.org/officeDocument/2006/relationships/hyperlink" Target="http://search.ligazakon.ua/l_doc2.nsf/link1/an_310/ed_2020_02_13/pravo1/T030436.html?pravo=1" TargetMode="External"/><Relationship Id="rId24" Type="http://schemas.openxmlformats.org/officeDocument/2006/relationships/hyperlink" Target="http://search.ligazakon.ua/l_doc2.nsf/link1/an_14071/ed_2019_12_29/pravo1/T10_2755.html?pravo=1" TargetMode="External"/><Relationship Id="rId32" Type="http://schemas.openxmlformats.org/officeDocument/2006/relationships/hyperlink" Target="http://search.ligazakon.ua/l_doc2.nsf/link1/an_14641/ed_2019_12_29/pravo1/T10_2755.html?pravo=1" TargetMode="External"/><Relationship Id="rId37" Type="http://schemas.openxmlformats.org/officeDocument/2006/relationships/hyperlink" Target="http://search.ligazakon.ua/l_doc2.nsf/link1/ed_2019_12_29/pravo1/T10_2755.html?pravo=1" TargetMode="External"/><Relationship Id="rId40" Type="http://schemas.openxmlformats.org/officeDocument/2006/relationships/hyperlink" Target="http://search.ligazakon.ua/l_doc2.nsf/link1/an_12161/ed_2019_12_29/pravo1/T10_2755.html?pravo=1" TargetMode="External"/><Relationship Id="rId45" Type="http://schemas.openxmlformats.org/officeDocument/2006/relationships/hyperlink" Target="http://search.ligazakon.ua/l_doc2.nsf/link1/an_14082/ed_2019_12_29/pravo1/T10_2755.html?pravo=1" TargetMode="External"/><Relationship Id="rId53" Type="http://schemas.openxmlformats.org/officeDocument/2006/relationships/hyperlink" Target="http://search.ligazakon.ua/l_doc2.nsf/link1/an_1143/ed_2020_01_16/pravo1/T012341.html?pravo=1" TargetMode="External"/><Relationship Id="rId58" Type="http://schemas.openxmlformats.org/officeDocument/2006/relationships/hyperlink" Target="http://search.ligazakon.ua/l_doc2.nsf/link1/an_1143/ed_2020_01_16/pravo1/T012341.html?pravo=1" TargetMode="External"/><Relationship Id="rId66" Type="http://schemas.openxmlformats.org/officeDocument/2006/relationships/hyperlink" Target="http://search.ligazakon.ua/l_doc2.nsf/link1/an_1143/ed_2020_01_16/pravo1/T012341.html?pravo=1" TargetMode="External"/><Relationship Id="rId74" Type="http://schemas.openxmlformats.org/officeDocument/2006/relationships/hyperlink" Target="http://search.ligazakon.ua/l_doc2.nsf/link1/an_974/ed_2020_02_13/pravo1/T124651.html?pravo=1" TargetMode="External"/><Relationship Id="rId79" Type="http://schemas.openxmlformats.org/officeDocument/2006/relationships/hyperlink" Target="http://search.ligazakon.ua/l_doc2.nsf/link1/an_2184/ed_2020_02_13/pravo1/T124651.html?pravo=1" TargetMode="External"/><Relationship Id="rId87" Type="http://schemas.openxmlformats.org/officeDocument/2006/relationships/hyperlink" Target="http://search.ligazakon.ua/l_doc2.nsf/link1/an_1143/ed_2020_01_16/pravo1/T012341.html?pravo=1" TargetMode="External"/><Relationship Id="rId5" Type="http://schemas.openxmlformats.org/officeDocument/2006/relationships/endnotes" Target="endnotes.xml"/><Relationship Id="rId61" Type="http://schemas.openxmlformats.org/officeDocument/2006/relationships/hyperlink" Target="http://search.ligazakon.ua/l_doc2.nsf/link1/an_2184/ed_2020_02_13/pravo1/T124651.html?pravo=1" TargetMode="External"/><Relationship Id="rId82" Type="http://schemas.openxmlformats.org/officeDocument/2006/relationships/hyperlink" Target="http://search.ligazakon.ua/l_doc2.nsf/link1/an_2691/ed_2020_02_13/pravo1/T124651.html?pravo=1" TargetMode="External"/><Relationship Id="rId90" Type="http://schemas.openxmlformats.org/officeDocument/2006/relationships/hyperlink" Target="http://search.ligazakon.ua/l_doc2.nsf/link1/an_1143/ed_2020_01_16/pravo1/T012341.html?pravo=1" TargetMode="External"/><Relationship Id="rId95" Type="http://schemas.openxmlformats.org/officeDocument/2006/relationships/hyperlink" Target="http://search.ligazakon.ua/l_doc2.nsf/link1/ed_2020_02_13/pravo1/T124651.html?pravo=1" TargetMode="External"/><Relationship Id="rId19" Type="http://schemas.openxmlformats.org/officeDocument/2006/relationships/hyperlink" Target="http://search.ligazakon.ua/l_doc2.nsf/link1/an_14071/ed_2019_12_29/pravo1/T10_2755.html?pravo=1" TargetMode="External"/><Relationship Id="rId14" Type="http://schemas.openxmlformats.org/officeDocument/2006/relationships/hyperlink" Target="http://search.ligazakon.ua/l_doc2.nsf/link1/an_11317/ed_2019_12_29/pravo1/T10_2755.html?pravo=1" TargetMode="External"/><Relationship Id="rId22" Type="http://schemas.openxmlformats.org/officeDocument/2006/relationships/hyperlink" Target="http://search.ligazakon.ua/l_doc2.nsf/link1/an_14071/ed_2019_12_29/pravo1/T10_2755.html?pravo=1" TargetMode="External"/><Relationship Id="rId27" Type="http://schemas.openxmlformats.org/officeDocument/2006/relationships/hyperlink" Target="http://search.ligazakon.ua/l_doc2.nsf/link1/an_14595/ed_2019_12_29/pravo1/T10_2755.html?pravo=1" TargetMode="External"/><Relationship Id="rId30" Type="http://schemas.openxmlformats.org/officeDocument/2006/relationships/hyperlink" Target="http://search.ligazakon.ua/l_doc2.nsf/link1/an_14613/ed_2019_12_29/pravo1/T10_2755.html?pravo=1" TargetMode="External"/><Relationship Id="rId35" Type="http://schemas.openxmlformats.org/officeDocument/2006/relationships/hyperlink" Target="http://search.ligazakon.ua/l_doc2.nsf/link1/ed_2019_12_29/pravo1/T10_2755.html?pravo=1" TargetMode="External"/><Relationship Id="rId43" Type="http://schemas.openxmlformats.org/officeDocument/2006/relationships/hyperlink" Target="http://search.ligazakon.ua/l_doc2.nsf/link1/an_14086/ed_2019_12_29/pravo1/T10_2755.html?pravo=1" TargetMode="External"/><Relationship Id="rId48" Type="http://schemas.openxmlformats.org/officeDocument/2006/relationships/hyperlink" Target="http://search.ligazakon.ua/l_doc2.nsf/link1/an_14461/ed_2019_12_29/pravo1/T10_2755.html?pravo=1" TargetMode="External"/><Relationship Id="rId56" Type="http://schemas.openxmlformats.org/officeDocument/2006/relationships/hyperlink" Target="http://search.ligazakon.ua/l_doc2.nsf/link1/an_1143/ed_2020_01_16/pravo1/T012341.html?pravo=1" TargetMode="External"/><Relationship Id="rId64" Type="http://schemas.openxmlformats.org/officeDocument/2006/relationships/hyperlink" Target="http://search.ligazakon.ua/l_doc2.nsf/link1/an_175/ed_2020_01_16/pravo1/T012341.html?pravo=1" TargetMode="External"/><Relationship Id="rId69" Type="http://schemas.openxmlformats.org/officeDocument/2006/relationships/hyperlink" Target="http://search.ligazakon.ua/l_doc2.nsf/link1/an_2394/ed_2020_02_13/pravo1/T124651.html?pravo=1" TargetMode="External"/><Relationship Id="rId77" Type="http://schemas.openxmlformats.org/officeDocument/2006/relationships/hyperlink" Target="http://search.ligazakon.ua/l_doc2.nsf/link1/an_1143/ed_2020_01_16/pravo1/T012341.html?pravo=1" TargetMode="External"/><Relationship Id="rId8" Type="http://schemas.openxmlformats.org/officeDocument/2006/relationships/hyperlink" Target="http://search.ligazakon.ua/l_doc2.nsf/link1/ed_2019_12_29/pravo1/T10_2755.html?pravo=1" TargetMode="External"/><Relationship Id="rId51" Type="http://schemas.openxmlformats.org/officeDocument/2006/relationships/hyperlink" Target="http://search.ligazakon.ua/l_doc2.nsf/link1/an_14554/ed_2019_12_29/pravo1/T10_2755.html?pravo=1" TargetMode="External"/><Relationship Id="rId72" Type="http://schemas.openxmlformats.org/officeDocument/2006/relationships/hyperlink" Target="http://search.ligazakon.ua/l_doc2.nsf/link1/an_2160/ed_2020_02_13/pravo1/T124651.html?pravo=1" TargetMode="External"/><Relationship Id="rId80" Type="http://schemas.openxmlformats.org/officeDocument/2006/relationships/hyperlink" Target="http://search.ligazakon.ua/l_doc2.nsf/link1/an_2205/ed_2020_02_13/pravo1/T124651.html?pravo=1" TargetMode="External"/><Relationship Id="rId85" Type="http://schemas.openxmlformats.org/officeDocument/2006/relationships/hyperlink" Target="http://search.ligazakon.ua/l_doc2.nsf/link1/an_2875/ed_2020_02_13/pravo1/T124651.html?pravo=1" TargetMode="External"/><Relationship Id="rId93" Type="http://schemas.openxmlformats.org/officeDocument/2006/relationships/hyperlink" Target="http://search.ligazakon.ua/l_doc2.nsf/link1/an_2160/ed_2020_02_13/pravo1/T124651.html?pravo=1" TargetMode="External"/><Relationship Id="rId98"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hyperlink" Target="http://search.ligazakon.ua/l_doc2.nsf/link1/an_11314/ed_2019_12_29/pravo1/T10_2755.html?pravo=1" TargetMode="External"/><Relationship Id="rId17" Type="http://schemas.openxmlformats.org/officeDocument/2006/relationships/hyperlink" Target="http://search.ligazakon.ua/l_doc2.nsf/link1/an_14484/ed_2019_12_29/pravo1/T10_2755.html?pravo=1" TargetMode="External"/><Relationship Id="rId25" Type="http://schemas.openxmlformats.org/officeDocument/2006/relationships/hyperlink" Target="http://search.ligazakon.ua/l_doc2.nsf/link1/an_14070/ed_2019_12_29/pravo1/T10_2755.html?pravo=1" TargetMode="External"/><Relationship Id="rId33" Type="http://schemas.openxmlformats.org/officeDocument/2006/relationships/hyperlink" Target="http://search.ligazakon.ua/l_doc2.nsf/link1/an_14621/ed_2019_12_29/pravo1/T10_2755.html?pravo=1" TargetMode="External"/><Relationship Id="rId38" Type="http://schemas.openxmlformats.org/officeDocument/2006/relationships/hyperlink" Target="http://search.ligazakon.ua/l_doc2.nsf/link1/an_12116/ed_2019_12_29/pravo1/T10_2755.html?pravo=1" TargetMode="External"/><Relationship Id="rId46" Type="http://schemas.openxmlformats.org/officeDocument/2006/relationships/hyperlink" Target="http://search.ligazakon.ua/l_doc2.nsf/link1/an_14462/ed_2019_12_29/pravo1/T10_2755.html?pravo=1" TargetMode="External"/><Relationship Id="rId59" Type="http://schemas.openxmlformats.org/officeDocument/2006/relationships/hyperlink" Target="http://search.ligazakon.ua/l_doc2.nsf/link1/an_175/ed_2020_01_16/pravo1/T012341.html?pravo=1" TargetMode="External"/><Relationship Id="rId67" Type="http://schemas.openxmlformats.org/officeDocument/2006/relationships/hyperlink" Target="http://search.ligazakon.ua/l_doc2.nsf/link1/an_175/ed_2020_01_16/pravo1/T012341.html?pravo=1" TargetMode="External"/><Relationship Id="rId20" Type="http://schemas.openxmlformats.org/officeDocument/2006/relationships/hyperlink" Target="http://search.ligazakon.ua/l_doc2.nsf/link1/an_14070/ed_2019_12_29/pravo1/T10_2755.html?pravo=1" TargetMode="External"/><Relationship Id="rId41" Type="http://schemas.openxmlformats.org/officeDocument/2006/relationships/hyperlink" Target="http://search.ligazakon.ua/l_doc2.nsf/link1/an_12157/ed_2019_12_29/pravo1/T10_2755.html?pravo=1" TargetMode="External"/><Relationship Id="rId54" Type="http://schemas.openxmlformats.org/officeDocument/2006/relationships/hyperlink" Target="http://search.ligazakon.ua/l_doc2.nsf/link1/an_175/ed_2020_01_16/pravo1/T012341.html?pravo=1" TargetMode="External"/><Relationship Id="rId62" Type="http://schemas.openxmlformats.org/officeDocument/2006/relationships/hyperlink" Target="http://search.ligazakon.ua/l_doc2.nsf/link1/an_1143/ed_2020_01_16/pravo1/T012341.html?pravo=1" TargetMode="External"/><Relationship Id="rId70" Type="http://schemas.openxmlformats.org/officeDocument/2006/relationships/hyperlink" Target="http://search.ligazakon.ua/l_doc2.nsf/link1/an_2160/ed_2020_02_13/pravo1/T124651.html?pravo=1" TargetMode="External"/><Relationship Id="rId75" Type="http://schemas.openxmlformats.org/officeDocument/2006/relationships/hyperlink" Target="http://search.ligazakon.ua/l_doc2.nsf/link1/an_779/ed_2020_02_13/pravo1/T124651.html?pravo=1" TargetMode="External"/><Relationship Id="rId83" Type="http://schemas.openxmlformats.org/officeDocument/2006/relationships/hyperlink" Target="http://search.ligazakon.ua/l_doc2.nsf/link1/an_2705/ed_2020_02_13/pravo1/T124651.html?pravo=1" TargetMode="External"/><Relationship Id="rId88" Type="http://schemas.openxmlformats.org/officeDocument/2006/relationships/hyperlink" Target="http://search.ligazakon.ua/l_doc2.nsf/link1/an_175/ed_2020_01_16/pravo1/T012341.html?pravo=1" TargetMode="External"/><Relationship Id="rId91" Type="http://schemas.openxmlformats.org/officeDocument/2006/relationships/hyperlink" Target="http://search.ligazakon.ua/l_doc2.nsf/link1/an_175/ed_2020_01_16/pravo1/T012341.html?pravo=1" TargetMode="External"/><Relationship Id="rId96" Type="http://schemas.openxmlformats.org/officeDocument/2006/relationships/header" Target="header1.xml"/><Relationship Id="rId1" Type="http://schemas.openxmlformats.org/officeDocument/2006/relationships/styles" Target="styles.xml"/><Relationship Id="rId6" Type="http://schemas.openxmlformats.org/officeDocument/2006/relationships/hyperlink" Target="http://search.ligazakon.ua/l_doc2.nsf/link1/an_1143/ed_2020_01_16/pravo1/T012341.html?pravo=1" TargetMode="External"/><Relationship Id="rId15" Type="http://schemas.openxmlformats.org/officeDocument/2006/relationships/hyperlink" Target="http://search.ligazakon.ua/l_doc2.nsf/link1/an_11316/ed_2019_12_29/pravo1/T10_2755.html?pravo=1" TargetMode="External"/><Relationship Id="rId23" Type="http://schemas.openxmlformats.org/officeDocument/2006/relationships/hyperlink" Target="http://search.ligazakon.ua/l_doc2.nsf/link1/an_14070/ed_2019_12_29/pravo1/T10_2755.html?pravo=1" TargetMode="External"/><Relationship Id="rId28" Type="http://schemas.openxmlformats.org/officeDocument/2006/relationships/hyperlink" Target="http://search.ligazakon.ua/l_doc2.nsf/link1/an_14614/ed_2019_12_29/pravo1/T10_2755.html?pravo=1" TargetMode="External"/><Relationship Id="rId36" Type="http://schemas.openxmlformats.org/officeDocument/2006/relationships/hyperlink" Target="http://search.ligazakon.ua/l_doc2.nsf/link1/ed_2019_12_29/pravo1/T10_2755.html?pravo=1" TargetMode="External"/><Relationship Id="rId49" Type="http://schemas.openxmlformats.org/officeDocument/2006/relationships/hyperlink" Target="http://search.ligazakon.ua/l_doc2.nsf/link1/an_14555/ed_2019_12_29/pravo1/T10_2755.html?pravo=1" TargetMode="External"/><Relationship Id="rId57" Type="http://schemas.openxmlformats.org/officeDocument/2006/relationships/hyperlink" Target="http://search.ligazakon.ua/l_doc2.nsf/link1/an_175/ed_2020_01_16/pravo1/T012341.html?pravo=1" TargetMode="External"/><Relationship Id="rId10" Type="http://schemas.openxmlformats.org/officeDocument/2006/relationships/hyperlink" Target="http://search.ligazakon.ua/l_doc2.nsf/link1/an_205/ed_2019_09_03/pravo1/Z960254K.html?pravo=1" TargetMode="External"/><Relationship Id="rId31" Type="http://schemas.openxmlformats.org/officeDocument/2006/relationships/hyperlink" Target="http://search.ligazakon.ua/l_doc2.nsf/link1/an_14621/ed_2019_12_29/pravo1/T10_2755.html?pravo=1" TargetMode="External"/><Relationship Id="rId44" Type="http://schemas.openxmlformats.org/officeDocument/2006/relationships/hyperlink" Target="http://search.ligazakon.ua/l_doc2.nsf/link1/an_14093/ed_2019_12_29/pravo1/T10_2755.html?pravo=1" TargetMode="External"/><Relationship Id="rId52" Type="http://schemas.openxmlformats.org/officeDocument/2006/relationships/hyperlink" Target="http://search.ligazakon.ua/l_doc2.nsf/link1/an_1143/ed_2020_01_16/pravo1/T012341.html?pravo=1" TargetMode="External"/><Relationship Id="rId60" Type="http://schemas.openxmlformats.org/officeDocument/2006/relationships/hyperlink" Target="http://search.ligazakon.ua/l_doc2.nsf/link1/an_1143/ed_2020_01_16/pravo1/T012341.html?pravo=1" TargetMode="External"/><Relationship Id="rId65" Type="http://schemas.openxmlformats.org/officeDocument/2006/relationships/hyperlink" Target="http://search.ligazakon.ua/l_doc2.nsf/link1/an_1143/ed_2020_01_16/pravo1/T012341.html?pravo=1" TargetMode="External"/><Relationship Id="rId73" Type="http://schemas.openxmlformats.org/officeDocument/2006/relationships/hyperlink" Target="http://search.ligazakon.ua/l_doc2.nsf/link1/an_1143/ed_2020_01_16/pravo1/T012341.html?pravo=1" TargetMode="External"/><Relationship Id="rId78" Type="http://schemas.openxmlformats.org/officeDocument/2006/relationships/hyperlink" Target="http://search.ligazakon.ua/l_doc2.nsf/link1/an_2160/ed_2020_02_13/pravo1/T124651.html?pravo=1" TargetMode="External"/><Relationship Id="rId81" Type="http://schemas.openxmlformats.org/officeDocument/2006/relationships/hyperlink" Target="http://search.ligazakon.ua/l_doc2.nsf/link1/an_2394/ed_2020_02_13/pravo1/T124651.html?pravo=1" TargetMode="External"/><Relationship Id="rId86" Type="http://schemas.openxmlformats.org/officeDocument/2006/relationships/hyperlink" Target="http://search.ligazakon.ua/l_doc2.nsf/link1/an_2904/ed_2020_02_13/pravo1/T124651.html?pravo=1" TargetMode="External"/><Relationship Id="rId94" Type="http://schemas.openxmlformats.org/officeDocument/2006/relationships/hyperlink" Target="http://search.ligazakon.ua/l_doc2.nsf/link1/an_1143/ed_2020_01_16/pravo1/T012341.html?pravo=1" TargetMode="External"/><Relationship Id="rId4" Type="http://schemas.openxmlformats.org/officeDocument/2006/relationships/footnotes" Target="footnotes.xml"/><Relationship Id="rId9" Type="http://schemas.openxmlformats.org/officeDocument/2006/relationships/hyperlink" Target="http://search.ligazakon.ua/l_doc2.nsf/link1/ed_2019_12_29/pravo1/T10_2755.html?pravo=1" TargetMode="External"/><Relationship Id="rId13" Type="http://schemas.openxmlformats.org/officeDocument/2006/relationships/hyperlink" Target="http://search.ligazakon.ua/l_doc2.nsf/link1/an_11313/ed_2019_12_29/pravo1/T10_2755.html?pravo=1" TargetMode="External"/><Relationship Id="rId18" Type="http://schemas.openxmlformats.org/officeDocument/2006/relationships/hyperlink" Target="http://search.ligazakon.ua/l_doc2.nsf/link1/an_14483/ed_2019_12_29/pravo1/T10_2755.html?pravo=1" TargetMode="External"/><Relationship Id="rId39" Type="http://schemas.openxmlformats.org/officeDocument/2006/relationships/hyperlink" Target="http://search.ligazakon.ua/l_doc2.nsf/link1/an_12117/ed_2019_12_29/pravo1/T10_2755.html?pravo=1"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s://reyestr.court.gov.ua/Review/8793850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6755</Words>
  <Characters>38504</Characters>
  <Application>Microsoft Office Word</Application>
  <DocSecurity>0</DocSecurity>
  <Lines>320</Lines>
  <Paragraphs>90</Paragraphs>
  <ScaleCrop>false</ScaleCrop>
  <Company/>
  <LinksUpToDate>false</LinksUpToDate>
  <CharactersWithSpaces>45169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Bohdan Buniakin</dc:creator>
  <cp:keywords/>
  <dc:description/>
  <cp:lastModifiedBy>Bohdan Buniakin</cp:lastModifiedBy>
  <cp:revision>2</cp:revision>
  <dcterms:created xsi:type="dcterms:W3CDTF">2020-11-17T11:05:00Z</dcterms:created>
  <dcterms:modified xsi:type="dcterms:W3CDTF">2020-11-17T11:06:00Z</dcterms:modified>
</cp:coreProperties>
</file>